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C5" w:rsidRPr="00A634C5" w:rsidRDefault="00A634C5" w:rsidP="00A634C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>KRITÉRIA HODNOCENÍ PROFILOVÉ ČÁSTI MATURITNÍ ZKOUŠKY</w:t>
      </w:r>
    </w:p>
    <w:p w:rsidR="00A634C5" w:rsidRPr="00A634C5" w:rsidRDefault="00A634C5" w:rsidP="00A634C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>Z ČESKÉHO JAZYKA A LITERATURY</w:t>
      </w:r>
    </w:p>
    <w:p w:rsidR="00A634C5" w:rsidRPr="00A634C5" w:rsidRDefault="00A634C5" w:rsidP="00A634C5">
      <w:pPr>
        <w:rPr>
          <w:rFonts w:ascii="Times New Roman" w:hAnsi="Times New Roman" w:cs="Times New Roman"/>
          <w:b/>
          <w:sz w:val="24"/>
          <w:szCs w:val="24"/>
        </w:rPr>
      </w:pPr>
    </w:p>
    <w:p w:rsidR="00A634C5" w:rsidRPr="00A634C5" w:rsidRDefault="00A634C5" w:rsidP="00A634C5">
      <w:pPr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>Profilová zkouška z českého jazyka a literatury se skládá ze dvou částí, a to z ústní zkoušky před zkušební maturitní komisí a z písemné práce.</w:t>
      </w:r>
    </w:p>
    <w:p w:rsidR="00A634C5" w:rsidRPr="00A634C5" w:rsidRDefault="00A634C5" w:rsidP="00A634C5">
      <w:pPr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>Žákovi s přiznaným uzpůsobením podmínek pro konání maturitní zkoušky jsou uzpůsobeny podmínky pro konání každé části zkoušky dle doporučení pedagogicko-psychologické poradny nebo speciálního pedagogického centra.</w:t>
      </w:r>
    </w:p>
    <w:p w:rsidR="00A634C5" w:rsidRPr="00A634C5" w:rsidRDefault="00A634C5" w:rsidP="00A634C5">
      <w:pPr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>Forma: ústní</w:t>
      </w:r>
      <w:r w:rsidRPr="00A634C5">
        <w:rPr>
          <w:rFonts w:ascii="Times New Roman" w:hAnsi="Times New Roman" w:cs="Times New Roman"/>
          <w:b/>
          <w:bCs/>
          <w:sz w:val="24"/>
          <w:szCs w:val="24"/>
        </w:rPr>
        <w:t xml:space="preserve"> zkouška</w:t>
      </w:r>
    </w:p>
    <w:p w:rsidR="00A634C5" w:rsidRPr="00A634C5" w:rsidRDefault="00A634C5" w:rsidP="00A634C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357" w:hanging="357"/>
        <w:contextualSpacing w:val="0"/>
        <w:jc w:val="both"/>
        <w:rPr>
          <w:bCs/>
        </w:rPr>
      </w:pPr>
      <w:r w:rsidRPr="00A634C5">
        <w:rPr>
          <w:bCs/>
        </w:rPr>
        <w:t>Bezprostředně před zahájením přípravy k ústní zkoušce si žák vylosuje číslo pracovního listu, v jednom dni nelze losovat dvakrát pracovní list ke stejnému literárnímu dílu.</w:t>
      </w:r>
    </w:p>
    <w:p w:rsidR="00A634C5" w:rsidRPr="00A634C5" w:rsidRDefault="00A634C5" w:rsidP="00A6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4C5" w:rsidRPr="00A634C5" w:rsidRDefault="00A634C5" w:rsidP="00A634C5">
      <w:pPr>
        <w:pStyle w:val="Odstavecseseznamem"/>
        <w:numPr>
          <w:ilvl w:val="0"/>
          <w:numId w:val="5"/>
        </w:numPr>
        <w:ind w:left="357" w:hanging="357"/>
        <w:contextualSpacing w:val="0"/>
      </w:pPr>
      <w:r w:rsidRPr="00A634C5">
        <w:t>Příprava k ústní zkoušce trvá 20 minut (pro žáky s PUP jsou uzpůsobeny podmínky dle doporučení pedagogicko-psychologické poradny nebo speciálního pedagogického centra) a samotná zkouška nejdéle 15 minut.</w:t>
      </w:r>
    </w:p>
    <w:p w:rsidR="00A634C5" w:rsidRPr="00A634C5" w:rsidRDefault="006C1E98" w:rsidP="006C1E98">
      <w:pPr>
        <w:tabs>
          <w:tab w:val="left" w:pos="6516"/>
        </w:tabs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634C5" w:rsidRPr="00A634C5" w:rsidRDefault="00A634C5" w:rsidP="00A634C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4C5">
        <w:rPr>
          <w:rFonts w:ascii="Times New Roman" w:hAnsi="Times New Roman" w:cs="Times New Roman"/>
          <w:sz w:val="24"/>
          <w:szCs w:val="24"/>
          <w:u w:val="single"/>
        </w:rPr>
        <w:t>Kritéria hodnocení ústní zkoušky</w:t>
      </w:r>
    </w:p>
    <w:p w:rsidR="00A634C5" w:rsidRPr="00A634C5" w:rsidRDefault="00A634C5" w:rsidP="00A634C5">
      <w:pPr>
        <w:pStyle w:val="Odstavecseseznamem"/>
        <w:numPr>
          <w:ilvl w:val="0"/>
          <w:numId w:val="6"/>
        </w:numPr>
        <w:spacing w:line="259" w:lineRule="auto"/>
        <w:jc w:val="both"/>
        <w:rPr>
          <w:b/>
        </w:rPr>
      </w:pPr>
      <w:r w:rsidRPr="00A634C5">
        <w:rPr>
          <w:b/>
        </w:rPr>
        <w:t>Analýza uměleckého textu</w:t>
      </w:r>
    </w:p>
    <w:p w:rsidR="00A634C5" w:rsidRPr="00A634C5" w:rsidRDefault="00A634C5" w:rsidP="00A634C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 I. část: téma a motiv, časoprostor, kompoziční výstavba, literární druh a žánr</w:t>
      </w:r>
    </w:p>
    <w:p w:rsidR="00A634C5" w:rsidRPr="00A634C5" w:rsidRDefault="00A634C5" w:rsidP="00A634C5">
      <w:pPr>
        <w:spacing w:after="120"/>
        <w:ind w:left="1418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  II. část: vypravěč/lyrický subjekt, postava, vyprávěcí způsoby, typy promluv, veršová výstavba</w:t>
      </w:r>
    </w:p>
    <w:p w:rsidR="00A634C5" w:rsidRPr="00A634C5" w:rsidRDefault="00A634C5" w:rsidP="00A63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       III. část.: jazykové prostředky</w:t>
      </w:r>
    </w:p>
    <w:p w:rsidR="00A634C5" w:rsidRPr="00A634C5" w:rsidRDefault="00A634C5" w:rsidP="00A634C5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A634C5">
        <w:rPr>
          <w:b/>
        </w:rPr>
        <w:t>Literárněhistorický kontext literárního díla</w:t>
      </w:r>
    </w:p>
    <w:p w:rsidR="00A634C5" w:rsidRPr="00A634C5" w:rsidRDefault="00A634C5" w:rsidP="00A634C5">
      <w:pPr>
        <w:pStyle w:val="Odstavecseseznamem"/>
        <w:ind w:left="360"/>
        <w:jc w:val="both"/>
        <w:rPr>
          <w:b/>
        </w:rPr>
      </w:pPr>
    </w:p>
    <w:p w:rsidR="00A634C5" w:rsidRPr="00A634C5" w:rsidRDefault="00A634C5" w:rsidP="00A634C5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A634C5">
        <w:rPr>
          <w:b/>
        </w:rPr>
        <w:t>Analýza neuměleckého textu:</w:t>
      </w:r>
    </w:p>
    <w:p w:rsidR="00A634C5" w:rsidRPr="00A634C5" w:rsidRDefault="00A634C5" w:rsidP="00A63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        I. část: porozumění textu, charakteristika komunikační situace</w:t>
      </w:r>
    </w:p>
    <w:p w:rsidR="00A634C5" w:rsidRPr="00A634C5" w:rsidRDefault="00A634C5" w:rsidP="00A63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        II. část: funkčně stylové charakteristiky textu, jazykové prostředky</w:t>
      </w:r>
    </w:p>
    <w:p w:rsidR="00A634C5" w:rsidRPr="00A634C5" w:rsidRDefault="00A634C5" w:rsidP="00A634C5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A634C5">
        <w:rPr>
          <w:b/>
        </w:rPr>
        <w:t>Výpověď v souladu s jazykovými normami a se zásadami jazykové kultury</w:t>
      </w:r>
    </w:p>
    <w:p w:rsidR="00A634C5" w:rsidRPr="00A634C5" w:rsidRDefault="00A634C5" w:rsidP="00A634C5">
      <w:pPr>
        <w:pStyle w:val="Odstavecseseznamem"/>
        <w:ind w:left="360"/>
        <w:jc w:val="both"/>
        <w:rPr>
          <w:b/>
        </w:rPr>
      </w:pPr>
    </w:p>
    <w:p w:rsidR="00A634C5" w:rsidRPr="00A634C5" w:rsidRDefault="00A634C5" w:rsidP="00A634C5">
      <w:pPr>
        <w:pStyle w:val="Odstavecseseznamem"/>
        <w:ind w:left="360"/>
        <w:jc w:val="both"/>
        <w:rPr>
          <w:b/>
        </w:rPr>
      </w:pPr>
    </w:p>
    <w:p w:rsidR="00A634C5" w:rsidRPr="00A634C5" w:rsidRDefault="00A634C5" w:rsidP="00A634C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4C5">
        <w:rPr>
          <w:rFonts w:ascii="Times New Roman" w:hAnsi="Times New Roman" w:cs="Times New Roman"/>
          <w:sz w:val="24"/>
          <w:szCs w:val="24"/>
          <w:u w:val="single"/>
        </w:rPr>
        <w:t>Hodnocení</w:t>
      </w:r>
    </w:p>
    <w:p w:rsidR="00A634C5" w:rsidRPr="00A634C5" w:rsidRDefault="00A634C5" w:rsidP="00A634C5">
      <w:pPr>
        <w:pStyle w:val="Odstavecseseznamem"/>
        <w:numPr>
          <w:ilvl w:val="0"/>
          <w:numId w:val="4"/>
        </w:numPr>
        <w:spacing w:line="259" w:lineRule="auto"/>
      </w:pPr>
      <w:r w:rsidRPr="00A634C5">
        <w:t xml:space="preserve">První a třetí kritérium je rozčleněno na dílčí kritéria, žák je tedy hodnocen celkem v 7 oblastech. Každé kritérium, resp. dílčí kritérium je hodnoceno na bodové škále 0–1–2–3–4. </w:t>
      </w:r>
    </w:p>
    <w:p w:rsidR="00A634C5" w:rsidRPr="00A634C5" w:rsidRDefault="00A634C5" w:rsidP="00A634C5">
      <w:pPr>
        <w:pStyle w:val="Odstavecseseznamem"/>
        <w:spacing w:line="259" w:lineRule="auto"/>
        <w:ind w:left="360"/>
      </w:pPr>
    </w:p>
    <w:p w:rsidR="00A634C5" w:rsidRPr="00A634C5" w:rsidRDefault="00A634C5" w:rsidP="00A634C5">
      <w:pPr>
        <w:pStyle w:val="Odstavecseseznamem"/>
        <w:numPr>
          <w:ilvl w:val="0"/>
          <w:numId w:val="4"/>
        </w:numPr>
      </w:pPr>
      <w:r w:rsidRPr="00A634C5">
        <w:t>Hodnocení kritéria Výpověď v souladu s jazykovými normami a zásadami jazykové kultury se vztahuje k výkonu žáka v průběhu celé zkoušky.</w:t>
      </w:r>
    </w:p>
    <w:p w:rsidR="00A634C5" w:rsidRPr="00A634C5" w:rsidRDefault="00A634C5" w:rsidP="00A634C5">
      <w:pPr>
        <w:pStyle w:val="Odstavecseseznamem"/>
        <w:ind w:left="360"/>
      </w:pPr>
    </w:p>
    <w:p w:rsidR="00A634C5" w:rsidRPr="00A634C5" w:rsidRDefault="00A634C5" w:rsidP="00A634C5">
      <w:pPr>
        <w:pStyle w:val="Odstavecseseznamem"/>
        <w:numPr>
          <w:ilvl w:val="0"/>
          <w:numId w:val="4"/>
        </w:numPr>
        <w:contextualSpacing w:val="0"/>
      </w:pPr>
      <w:r w:rsidRPr="00A634C5">
        <w:t>Maximální dosažitelný počet bodů je 28.</w:t>
      </w:r>
    </w:p>
    <w:p w:rsidR="00A634C5" w:rsidRPr="00A634C5" w:rsidRDefault="00A634C5" w:rsidP="00A634C5">
      <w:pPr>
        <w:pStyle w:val="Odstavecseseznamem"/>
        <w:ind w:left="357"/>
        <w:contextualSpacing w:val="0"/>
      </w:pPr>
    </w:p>
    <w:p w:rsidR="00A634C5" w:rsidRPr="00A634C5" w:rsidRDefault="00A634C5" w:rsidP="00A634C5">
      <w:pPr>
        <w:pStyle w:val="Odstavecseseznamem"/>
        <w:numPr>
          <w:ilvl w:val="0"/>
          <w:numId w:val="4"/>
        </w:numPr>
        <w:contextualSpacing w:val="0"/>
      </w:pPr>
      <w:r w:rsidRPr="00A634C5">
        <w:t xml:space="preserve">Hranice úspěšnosti v bodech je13 (tj. 44 %). </w:t>
      </w:r>
    </w:p>
    <w:p w:rsidR="00A634C5" w:rsidRPr="00A634C5" w:rsidRDefault="00A634C5" w:rsidP="00A634C5">
      <w:pPr>
        <w:pStyle w:val="Odstavecseseznamem"/>
        <w:ind w:left="357"/>
        <w:contextualSpacing w:val="0"/>
      </w:pPr>
    </w:p>
    <w:p w:rsidR="00A634C5" w:rsidRPr="00A634C5" w:rsidRDefault="00A634C5" w:rsidP="00A634C5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 w:rsidRPr="00A634C5">
        <w:t>Při hodnocení žáků s PUP jsou tolerovány symptomy dle doporučení školského poradenského zařízení.</w:t>
      </w:r>
    </w:p>
    <w:p w:rsidR="00A634C5" w:rsidRPr="00A634C5" w:rsidRDefault="00A634C5" w:rsidP="00A634C5">
      <w:pPr>
        <w:pStyle w:val="Odstavecseseznamem"/>
      </w:pPr>
    </w:p>
    <w:p w:rsidR="00A634C5" w:rsidRPr="00A634C5" w:rsidRDefault="00A634C5" w:rsidP="00A634C5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 w:rsidRPr="00A634C5">
        <w:t>Žák vykoná ústní zkoušku úspěšně, pokud je hodnocen stupněm jedna až čtyři uvedeným v tabulce podle počtu dosažených bodů.</w:t>
      </w:r>
    </w:p>
    <w:p w:rsidR="00A634C5" w:rsidRPr="00A634C5" w:rsidRDefault="00A634C5" w:rsidP="00A63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2"/>
        <w:gridCol w:w="1630"/>
        <w:gridCol w:w="1529"/>
        <w:gridCol w:w="1529"/>
        <w:gridCol w:w="1529"/>
        <w:gridCol w:w="1529"/>
      </w:tblGrid>
      <w:tr w:rsidR="00A634C5" w:rsidRPr="00A634C5" w:rsidTr="004C33C3">
        <w:tc>
          <w:tcPr>
            <w:tcW w:w="1542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  <w:proofErr w:type="spellEnd"/>
          </w:p>
        </w:tc>
        <w:tc>
          <w:tcPr>
            <w:tcW w:w="1630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nedostatečný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dostatečný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chvalitebný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34C5" w:rsidRPr="00A634C5" w:rsidTr="004C33C3">
        <w:trPr>
          <w:trHeight w:val="469"/>
        </w:trPr>
        <w:tc>
          <w:tcPr>
            <w:tcW w:w="1542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</w:tc>
        <w:tc>
          <w:tcPr>
            <w:tcW w:w="1630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0 - 12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13 - 16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17 - 20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21 - 24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25 - 28</w:t>
            </w:r>
          </w:p>
        </w:tc>
      </w:tr>
    </w:tbl>
    <w:p w:rsidR="00A634C5" w:rsidRPr="00A634C5" w:rsidRDefault="00A634C5" w:rsidP="00A634C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634C5" w:rsidRDefault="00A634C5" w:rsidP="00A634C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4C5" w:rsidRPr="00A634C5" w:rsidRDefault="00A634C5" w:rsidP="00A634C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 xml:space="preserve">Forma: </w:t>
      </w:r>
      <w:r w:rsidRPr="00A634C5">
        <w:rPr>
          <w:rFonts w:ascii="Times New Roman" w:hAnsi="Times New Roman" w:cs="Times New Roman"/>
          <w:b/>
          <w:bCs/>
          <w:sz w:val="24"/>
          <w:szCs w:val="24"/>
        </w:rPr>
        <w:t>písemná práce</w:t>
      </w:r>
    </w:p>
    <w:p w:rsidR="00A634C5" w:rsidRPr="00A634C5" w:rsidRDefault="00A634C5" w:rsidP="00A634C5">
      <w:pPr>
        <w:pStyle w:val="Bezmezer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>Pro písemnou práci je ředitelem školy stanoveno šest témat, které odpovídají konkrétním slohovým útvarům.</w:t>
      </w:r>
    </w:p>
    <w:p w:rsidR="00A634C5" w:rsidRPr="00A634C5" w:rsidRDefault="00A634C5" w:rsidP="00A634C5">
      <w:pPr>
        <w:pStyle w:val="Odstavecseseznamem"/>
      </w:pPr>
    </w:p>
    <w:p w:rsidR="00A634C5" w:rsidRPr="00A634C5" w:rsidRDefault="00A634C5" w:rsidP="00A634C5">
      <w:pPr>
        <w:pStyle w:val="Bezmezer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V případě nesplnění zadaného tématu, či úvaru, tj. kritérium </w:t>
      </w:r>
      <w:proofErr w:type="gramStart"/>
      <w:r w:rsidRPr="00A634C5">
        <w:rPr>
          <w:rFonts w:ascii="Times New Roman" w:hAnsi="Times New Roman" w:cs="Times New Roman"/>
          <w:sz w:val="24"/>
          <w:szCs w:val="24"/>
        </w:rPr>
        <w:t>1A</w:t>
      </w:r>
      <w:proofErr w:type="gramEnd"/>
      <w:r w:rsidRPr="00A634C5">
        <w:rPr>
          <w:rFonts w:ascii="Times New Roman" w:hAnsi="Times New Roman" w:cs="Times New Roman"/>
          <w:sz w:val="24"/>
          <w:szCs w:val="24"/>
        </w:rPr>
        <w:t>, či 1B, je hodnoceno 0b, je celková práce žáka hodnocena 0b, tzn. žák z této části neuspěl.</w:t>
      </w:r>
    </w:p>
    <w:p w:rsidR="00A634C5" w:rsidRPr="00A634C5" w:rsidRDefault="00A634C5" w:rsidP="00A634C5">
      <w:pPr>
        <w:pStyle w:val="Odstavecseseznamem"/>
      </w:pPr>
    </w:p>
    <w:p w:rsidR="00A634C5" w:rsidRPr="00A634C5" w:rsidRDefault="00A634C5" w:rsidP="00A634C5">
      <w:pPr>
        <w:pStyle w:val="Bezmezer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>Rozsah vypracování je minimálně 250 slov. Práce obsahující méně než 250 slov se tedy nehodnotí v důsledku nedodržení rozsahu, bez ohledu na kvalitu jejího zpracování a dodržení tématu, tzn. žák z této části neuspěl.</w:t>
      </w: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pStyle w:val="Bezmezer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>Písemná práce trvá 120 minut, včetně času na volbu zadání.</w:t>
      </w:r>
    </w:p>
    <w:p w:rsidR="00A634C5" w:rsidRPr="00A634C5" w:rsidRDefault="00A634C5" w:rsidP="00A634C5">
      <w:pPr>
        <w:pStyle w:val="Odstavecseseznamem"/>
      </w:pPr>
    </w:p>
    <w:p w:rsidR="00A634C5" w:rsidRPr="00A634C5" w:rsidRDefault="00A634C5" w:rsidP="00A634C5">
      <w:pPr>
        <w:pStyle w:val="Bezmezer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Pro žáky s PUP jsou uzpůsobeny podmínky dle doporučení pedagogicko-psychologické poradny nebo speciálního pedagogického centra. Žákovi podle § 20 odst. 4 věty třetí školského zákona se na jeho žádost prodlužuje doba konání písemné práce z českého jazyka a literatury o 40 %, při konání písemné práce může použít překladový slovník a Slovník spisovné češtiny   </w:t>
      </w:r>
    </w:p>
    <w:p w:rsidR="00A634C5" w:rsidRPr="00A634C5" w:rsidRDefault="00A634C5" w:rsidP="00A634C5">
      <w:pPr>
        <w:pStyle w:val="Odstavecseseznamem"/>
      </w:pPr>
    </w:p>
    <w:p w:rsidR="00A634C5" w:rsidRPr="00A634C5" w:rsidRDefault="00A634C5" w:rsidP="00A634C5">
      <w:pPr>
        <w:pStyle w:val="Bezmezer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Při konání písemné práce má žák možnost použít Pravidla českého pravopisu.</w:t>
      </w:r>
    </w:p>
    <w:p w:rsidR="00A634C5" w:rsidRPr="00A634C5" w:rsidRDefault="00A634C5" w:rsidP="00A634C5">
      <w:pPr>
        <w:pStyle w:val="Odstavecseseznamem"/>
      </w:pPr>
    </w:p>
    <w:p w:rsidR="00A634C5" w:rsidRPr="00A634C5" w:rsidRDefault="00A634C5" w:rsidP="00A634C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34C5">
        <w:rPr>
          <w:rFonts w:ascii="Times New Roman" w:hAnsi="Times New Roman" w:cs="Times New Roman"/>
          <w:bCs/>
          <w:sz w:val="24"/>
          <w:szCs w:val="24"/>
          <w:u w:val="single"/>
        </w:rPr>
        <w:t>Kritéria hodnocení písemné práce</w:t>
      </w:r>
    </w:p>
    <w:p w:rsidR="00A634C5" w:rsidRPr="00A634C5" w:rsidRDefault="00A634C5" w:rsidP="00A634C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 w:rsidRPr="00A634C5">
        <w:rPr>
          <w:b/>
          <w:bCs/>
        </w:rPr>
        <w:t>Vytvoření textu podle zadaných kritérií</w:t>
      </w:r>
    </w:p>
    <w:p w:rsidR="00A634C5" w:rsidRPr="00A634C5" w:rsidRDefault="00A634C5" w:rsidP="00A634C5">
      <w:pPr>
        <w:pStyle w:val="Odstavecseseznamem"/>
        <w:ind w:left="360"/>
        <w:jc w:val="both"/>
      </w:pPr>
      <w:proofErr w:type="gramStart"/>
      <w:r w:rsidRPr="00A634C5">
        <w:t>1A</w:t>
      </w:r>
      <w:proofErr w:type="gramEnd"/>
      <w:r w:rsidRPr="00A634C5">
        <w:tab/>
      </w:r>
      <w:r w:rsidRPr="00A634C5">
        <w:tab/>
        <w:t>téma, obsah</w:t>
      </w:r>
    </w:p>
    <w:p w:rsidR="00A634C5" w:rsidRPr="00A634C5" w:rsidRDefault="00A634C5" w:rsidP="00A634C5">
      <w:pPr>
        <w:pStyle w:val="Odstavecseseznamem"/>
        <w:ind w:left="360"/>
        <w:jc w:val="both"/>
      </w:pPr>
      <w:proofErr w:type="gramStart"/>
      <w:r w:rsidRPr="00A634C5">
        <w:t>1B</w:t>
      </w:r>
      <w:proofErr w:type="gramEnd"/>
      <w:r w:rsidRPr="00A634C5">
        <w:tab/>
      </w:r>
      <w:r w:rsidRPr="00A634C5">
        <w:tab/>
        <w:t>komunikační situace, slohový útvar</w:t>
      </w:r>
    </w:p>
    <w:p w:rsidR="00A634C5" w:rsidRPr="00A634C5" w:rsidRDefault="00A634C5" w:rsidP="00A634C5">
      <w:pPr>
        <w:pStyle w:val="Odstavecseseznamem"/>
        <w:ind w:left="360"/>
        <w:jc w:val="both"/>
      </w:pPr>
    </w:p>
    <w:p w:rsidR="00A634C5" w:rsidRPr="00A634C5" w:rsidRDefault="00A634C5" w:rsidP="00A634C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 w:rsidRPr="00A634C5">
        <w:rPr>
          <w:b/>
          <w:bCs/>
        </w:rPr>
        <w:t>Funkční užití jazykových prostředků</w:t>
      </w:r>
    </w:p>
    <w:p w:rsidR="00A634C5" w:rsidRPr="00A634C5" w:rsidRDefault="00A634C5" w:rsidP="00A634C5">
      <w:pPr>
        <w:pStyle w:val="Odstavecseseznamem"/>
        <w:ind w:left="360"/>
        <w:jc w:val="both"/>
      </w:pPr>
      <w:proofErr w:type="gramStart"/>
      <w:r w:rsidRPr="00A634C5">
        <w:t>2A</w:t>
      </w:r>
      <w:proofErr w:type="gramEnd"/>
      <w:r w:rsidRPr="00A634C5">
        <w:tab/>
      </w:r>
      <w:r w:rsidRPr="00A634C5">
        <w:tab/>
        <w:t>pravopis, tvarosloví a slovotvorba</w:t>
      </w:r>
    </w:p>
    <w:p w:rsidR="00A634C5" w:rsidRPr="00A634C5" w:rsidRDefault="00A634C5" w:rsidP="00A634C5">
      <w:pPr>
        <w:pStyle w:val="Odstavecseseznamem"/>
        <w:ind w:left="360"/>
        <w:jc w:val="both"/>
      </w:pPr>
      <w:proofErr w:type="gramStart"/>
      <w:r w:rsidRPr="00A634C5">
        <w:t>2B</w:t>
      </w:r>
      <w:proofErr w:type="gramEnd"/>
      <w:r w:rsidRPr="00A634C5">
        <w:tab/>
      </w:r>
      <w:r w:rsidRPr="00A634C5">
        <w:tab/>
        <w:t>lexikum</w:t>
      </w:r>
    </w:p>
    <w:p w:rsidR="00A634C5" w:rsidRPr="00A634C5" w:rsidRDefault="00A634C5" w:rsidP="00A634C5">
      <w:pPr>
        <w:pStyle w:val="Odstavecseseznamem"/>
        <w:ind w:left="360"/>
        <w:jc w:val="both"/>
      </w:pPr>
    </w:p>
    <w:p w:rsidR="00A634C5" w:rsidRPr="00A634C5" w:rsidRDefault="00A634C5" w:rsidP="00A634C5">
      <w:pPr>
        <w:pStyle w:val="Odstavecseseznamem"/>
        <w:ind w:left="360"/>
        <w:jc w:val="both"/>
      </w:pPr>
    </w:p>
    <w:p w:rsidR="00A634C5" w:rsidRPr="00A634C5" w:rsidRDefault="00A634C5" w:rsidP="00A634C5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 w:rsidRPr="00A634C5">
        <w:rPr>
          <w:b/>
          <w:bCs/>
        </w:rPr>
        <w:t>Syntaktická a kompoziční výstavba textu</w:t>
      </w:r>
    </w:p>
    <w:p w:rsidR="00A634C5" w:rsidRPr="00A634C5" w:rsidRDefault="00A634C5" w:rsidP="00A634C5">
      <w:pPr>
        <w:pStyle w:val="Odstavecseseznamem"/>
        <w:ind w:left="360"/>
        <w:jc w:val="both"/>
      </w:pPr>
      <w:proofErr w:type="gramStart"/>
      <w:r w:rsidRPr="00A634C5">
        <w:t>3A</w:t>
      </w:r>
      <w:proofErr w:type="gramEnd"/>
      <w:r w:rsidRPr="00A634C5">
        <w:tab/>
      </w:r>
      <w:r w:rsidRPr="00A634C5">
        <w:tab/>
        <w:t>větná syntax, textová koheze</w:t>
      </w:r>
    </w:p>
    <w:p w:rsidR="00A634C5" w:rsidRPr="00A634C5" w:rsidRDefault="00A634C5" w:rsidP="00A634C5">
      <w:pPr>
        <w:pStyle w:val="Odstavecseseznamem"/>
        <w:ind w:left="360"/>
        <w:jc w:val="both"/>
      </w:pPr>
      <w:proofErr w:type="gramStart"/>
      <w:r w:rsidRPr="00A634C5">
        <w:t>3B</w:t>
      </w:r>
      <w:proofErr w:type="gramEnd"/>
      <w:r w:rsidRPr="00A634C5">
        <w:tab/>
      </w:r>
      <w:r w:rsidRPr="00A634C5">
        <w:tab/>
        <w:t>nadvětná syntax, koherence textu</w:t>
      </w:r>
    </w:p>
    <w:p w:rsidR="00A634C5" w:rsidRPr="00A634C5" w:rsidRDefault="00A634C5" w:rsidP="00A634C5">
      <w:pPr>
        <w:pStyle w:val="Odstavecseseznamem"/>
        <w:ind w:left="360"/>
        <w:jc w:val="both"/>
      </w:pPr>
    </w:p>
    <w:p w:rsidR="00A634C5" w:rsidRPr="00A634C5" w:rsidRDefault="00A634C5" w:rsidP="00A634C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4C5">
        <w:rPr>
          <w:rFonts w:ascii="Times New Roman" w:hAnsi="Times New Roman" w:cs="Times New Roman"/>
          <w:sz w:val="24"/>
          <w:szCs w:val="24"/>
          <w:u w:val="single"/>
        </w:rPr>
        <w:t>Hodnocení</w:t>
      </w:r>
    </w:p>
    <w:p w:rsidR="00A634C5" w:rsidRPr="00A634C5" w:rsidRDefault="00A634C5" w:rsidP="00A634C5">
      <w:pPr>
        <w:pStyle w:val="Odstavecseseznamem"/>
        <w:numPr>
          <w:ilvl w:val="0"/>
          <w:numId w:val="7"/>
        </w:numPr>
        <w:jc w:val="both"/>
      </w:pPr>
      <w:r w:rsidRPr="00A634C5">
        <w:t>Nejmenší možný počet slov písemné práce, při kterém lze práci hodnotit, je 250 slov.</w:t>
      </w:r>
    </w:p>
    <w:p w:rsidR="00A634C5" w:rsidRPr="00A634C5" w:rsidRDefault="00A634C5" w:rsidP="00A634C5">
      <w:pPr>
        <w:pStyle w:val="Odstavecseseznamem"/>
        <w:ind w:left="360"/>
        <w:jc w:val="both"/>
      </w:pPr>
    </w:p>
    <w:p w:rsidR="00A634C5" w:rsidRPr="00A634C5" w:rsidRDefault="00A634C5" w:rsidP="00A634C5">
      <w:pPr>
        <w:pStyle w:val="Odstavecseseznamem"/>
        <w:numPr>
          <w:ilvl w:val="0"/>
          <w:numId w:val="7"/>
        </w:numPr>
        <w:jc w:val="both"/>
      </w:pPr>
      <w:r w:rsidRPr="00A634C5">
        <w:rPr>
          <w:bCs/>
        </w:rPr>
        <w:t>Písemná práce je hodnocena podle tří, respektive šesti dílčích kritérií</w:t>
      </w:r>
    </w:p>
    <w:p w:rsidR="00A634C5" w:rsidRPr="00A634C5" w:rsidRDefault="00A634C5" w:rsidP="00A634C5">
      <w:pPr>
        <w:pStyle w:val="Odstavecseseznamem"/>
        <w:ind w:left="360"/>
        <w:jc w:val="both"/>
        <w:rPr>
          <w:bCs/>
        </w:rPr>
      </w:pPr>
    </w:p>
    <w:p w:rsidR="00A634C5" w:rsidRPr="00A634C5" w:rsidRDefault="00A634C5" w:rsidP="00A634C5">
      <w:pPr>
        <w:pStyle w:val="Odstavecseseznamem"/>
        <w:numPr>
          <w:ilvl w:val="0"/>
          <w:numId w:val="7"/>
        </w:numPr>
        <w:jc w:val="both"/>
        <w:rPr>
          <w:bCs/>
        </w:rPr>
      </w:pPr>
      <w:r w:rsidRPr="00A634C5">
        <w:rPr>
          <w:bCs/>
        </w:rPr>
        <w:t xml:space="preserve">Za každé dílčí kritérium může žák obdržet </w:t>
      </w:r>
      <w:proofErr w:type="gramStart"/>
      <w:r w:rsidRPr="00A634C5">
        <w:rPr>
          <w:bCs/>
        </w:rPr>
        <w:t>0 – 5</w:t>
      </w:r>
      <w:proofErr w:type="gramEnd"/>
      <w:r w:rsidRPr="00A634C5">
        <w:rPr>
          <w:bCs/>
        </w:rPr>
        <w:t xml:space="preserve"> bodů.</w:t>
      </w:r>
    </w:p>
    <w:p w:rsidR="00A634C5" w:rsidRPr="00A634C5" w:rsidRDefault="00A634C5" w:rsidP="00A634C5">
      <w:pPr>
        <w:pStyle w:val="Odstavecseseznamem"/>
        <w:rPr>
          <w:bCs/>
        </w:rPr>
      </w:pPr>
    </w:p>
    <w:p w:rsidR="00A634C5" w:rsidRPr="00A634C5" w:rsidRDefault="00A634C5" w:rsidP="00A634C5">
      <w:pPr>
        <w:pStyle w:val="Odstavecseseznamem"/>
        <w:numPr>
          <w:ilvl w:val="0"/>
          <w:numId w:val="7"/>
        </w:numPr>
        <w:jc w:val="both"/>
        <w:rPr>
          <w:bCs/>
        </w:rPr>
      </w:pPr>
      <w:r w:rsidRPr="00A634C5">
        <w:rPr>
          <w:bCs/>
        </w:rPr>
        <w:t xml:space="preserve">V případě hodnocení 0 body v části </w:t>
      </w:r>
      <w:proofErr w:type="gramStart"/>
      <w:r w:rsidRPr="00A634C5">
        <w:rPr>
          <w:bCs/>
        </w:rPr>
        <w:t>1A</w:t>
      </w:r>
      <w:proofErr w:type="gramEnd"/>
      <w:r w:rsidRPr="00A634C5">
        <w:rPr>
          <w:bCs/>
        </w:rPr>
        <w:t>, či 1B je celkov</w:t>
      </w:r>
      <w:r w:rsidR="007F21CA">
        <w:rPr>
          <w:bCs/>
        </w:rPr>
        <w:t>ě</w:t>
      </w:r>
      <w:r w:rsidRPr="00A634C5">
        <w:rPr>
          <w:bCs/>
        </w:rPr>
        <w:t xml:space="preserve"> práce hodnocena 0 body, tzn. žák v této části neuspěl.</w:t>
      </w:r>
    </w:p>
    <w:p w:rsidR="00A634C5" w:rsidRPr="00A634C5" w:rsidRDefault="00A634C5" w:rsidP="00A634C5">
      <w:pPr>
        <w:pStyle w:val="Odstavecseseznamem"/>
        <w:autoSpaceDE w:val="0"/>
        <w:autoSpaceDN w:val="0"/>
        <w:adjustRightInd w:val="0"/>
        <w:ind w:left="360"/>
        <w:jc w:val="both"/>
      </w:pPr>
    </w:p>
    <w:p w:rsidR="00A634C5" w:rsidRPr="00A634C5" w:rsidRDefault="00A634C5" w:rsidP="00A634C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r w:rsidRPr="00A634C5">
        <w:t>Maximální počet bodů je 30.</w:t>
      </w:r>
    </w:p>
    <w:p w:rsidR="00A634C5" w:rsidRPr="00A634C5" w:rsidRDefault="00A634C5" w:rsidP="00A634C5">
      <w:pPr>
        <w:pStyle w:val="Odstavecseseznamem"/>
        <w:autoSpaceDE w:val="0"/>
        <w:autoSpaceDN w:val="0"/>
        <w:adjustRightInd w:val="0"/>
        <w:ind w:left="360"/>
        <w:jc w:val="both"/>
      </w:pPr>
    </w:p>
    <w:p w:rsidR="00A634C5" w:rsidRPr="00A634C5" w:rsidRDefault="00A634C5" w:rsidP="00A634C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r w:rsidRPr="00A634C5">
        <w:t>Hranice úspěšnosti v bodech je 12 (tj. 40 %).</w:t>
      </w:r>
    </w:p>
    <w:p w:rsidR="00A634C5" w:rsidRPr="00A634C5" w:rsidRDefault="00A634C5" w:rsidP="00A634C5">
      <w:pPr>
        <w:pStyle w:val="Odstavecseseznamem"/>
        <w:autoSpaceDE w:val="0"/>
        <w:autoSpaceDN w:val="0"/>
        <w:adjustRightInd w:val="0"/>
        <w:ind w:left="360"/>
        <w:jc w:val="both"/>
      </w:pPr>
    </w:p>
    <w:p w:rsidR="00A634C5" w:rsidRPr="00A634C5" w:rsidRDefault="00A634C5" w:rsidP="00A634C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360"/>
        <w:jc w:val="both"/>
      </w:pPr>
      <w:r w:rsidRPr="00A634C5">
        <w:t>Při hodnocení písemné práce žáků s PUP jsou tolerovány symptomy dle doporučení školského poradenského zařízení.</w:t>
      </w:r>
    </w:p>
    <w:p w:rsidR="00A634C5" w:rsidRPr="00A634C5" w:rsidRDefault="00A634C5" w:rsidP="00A634C5">
      <w:pPr>
        <w:pStyle w:val="Odstavecseseznamem"/>
        <w:autoSpaceDE w:val="0"/>
        <w:autoSpaceDN w:val="0"/>
        <w:adjustRightInd w:val="0"/>
        <w:ind w:left="360"/>
        <w:jc w:val="both"/>
      </w:pPr>
    </w:p>
    <w:p w:rsidR="00A634C5" w:rsidRPr="00A634C5" w:rsidRDefault="00A634C5" w:rsidP="00A634C5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 w:rsidRPr="00A634C5">
        <w:t>Žák vykoná písemnou práci úspěšně, pokud je hodnocen stupněm jedna až čtyři uvedeným v tabulce podle počtu dosažených bodů.</w:t>
      </w:r>
    </w:p>
    <w:p w:rsidR="00A634C5" w:rsidRPr="00A634C5" w:rsidRDefault="00A634C5" w:rsidP="00A63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2"/>
        <w:gridCol w:w="1630"/>
        <w:gridCol w:w="1529"/>
        <w:gridCol w:w="1529"/>
        <w:gridCol w:w="1529"/>
        <w:gridCol w:w="1529"/>
      </w:tblGrid>
      <w:tr w:rsidR="00A634C5" w:rsidRPr="00A634C5" w:rsidTr="004C33C3">
        <w:tc>
          <w:tcPr>
            <w:tcW w:w="1542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  <w:proofErr w:type="spellEnd"/>
          </w:p>
        </w:tc>
        <w:tc>
          <w:tcPr>
            <w:tcW w:w="1630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nedostatečný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dostatečný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chvalitebný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34C5" w:rsidRPr="00A634C5" w:rsidTr="004C33C3">
        <w:trPr>
          <w:trHeight w:val="469"/>
        </w:trPr>
        <w:tc>
          <w:tcPr>
            <w:tcW w:w="1542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</w:tc>
        <w:tc>
          <w:tcPr>
            <w:tcW w:w="1630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0 - 11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17 - 21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22 - 26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27 - 30</w:t>
            </w:r>
          </w:p>
        </w:tc>
      </w:tr>
    </w:tbl>
    <w:p w:rsidR="00A634C5" w:rsidRPr="00A634C5" w:rsidRDefault="00A634C5" w:rsidP="00A634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rPr>
          <w:rFonts w:ascii="Times New Roman" w:hAnsi="Times New Roman" w:cs="Times New Roman"/>
          <w:b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>Výsledné hodnocení profilové zkoušky z českého jazyka a literatury</w:t>
      </w:r>
    </w:p>
    <w:p w:rsidR="00A634C5" w:rsidRPr="00A634C5" w:rsidRDefault="00A634C5" w:rsidP="00A634C5">
      <w:pPr>
        <w:pStyle w:val="Odstavecseseznamem"/>
        <w:numPr>
          <w:ilvl w:val="0"/>
          <w:numId w:val="3"/>
        </w:numPr>
        <w:autoSpaceDE w:val="0"/>
        <w:autoSpaceDN w:val="0"/>
        <w:adjustRightInd w:val="0"/>
      </w:pPr>
      <w:r w:rsidRPr="00A634C5">
        <w:rPr>
          <w:bCs/>
        </w:rPr>
        <w:t>Profilová maturitní zkouška z českého jazyka a literatury se skládá ze dvou částí, ústní zkoušky a písemné práce.</w:t>
      </w:r>
    </w:p>
    <w:p w:rsidR="00A634C5" w:rsidRPr="00A634C5" w:rsidRDefault="00A634C5" w:rsidP="00A634C5">
      <w:pPr>
        <w:pStyle w:val="Odstavecseseznamem"/>
        <w:autoSpaceDE w:val="0"/>
        <w:autoSpaceDN w:val="0"/>
        <w:adjustRightInd w:val="0"/>
        <w:ind w:left="360"/>
      </w:pPr>
    </w:p>
    <w:p w:rsidR="00A634C5" w:rsidRPr="00A634C5" w:rsidRDefault="00A634C5" w:rsidP="00A634C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Celková známka z předmětu je váženým aritmetickým průměrem známek z obou částí v poměru ústní zkouška 60 % a písemná práce 40 %. </w:t>
      </w:r>
    </w:p>
    <w:p w:rsidR="00A634C5" w:rsidRPr="00A634C5" w:rsidRDefault="00A634C5" w:rsidP="00A634C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>Žák vykoná zkoušku nebo část zkoušky úspěšně, pokud je hodnocen stupněm jedna až čtyři uvedeným v tabulce. V případě, že žák některou část zkoušky nevykonal úspěšně, opakuje tu část zkoušky, kterou nevykonal úspěšně.</w:t>
      </w:r>
    </w:p>
    <w:p w:rsidR="00A634C5" w:rsidRPr="00A634C5" w:rsidRDefault="00A634C5" w:rsidP="00A634C5">
      <w:pPr>
        <w:pStyle w:val="Odstavecseseznamem"/>
        <w:rPr>
          <w:b/>
        </w:rPr>
      </w:pPr>
    </w:p>
    <w:p w:rsidR="00A634C5" w:rsidRPr="00A634C5" w:rsidRDefault="00A634C5" w:rsidP="00A634C5">
      <w:pPr>
        <w:pStyle w:val="Odstavecseseznamem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4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</w:tblGrid>
      <w:tr w:rsidR="00A634C5" w:rsidRPr="00A634C5" w:rsidTr="004C33C3"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A634C5">
              <w:rPr>
                <w:color w:val="000000"/>
              </w:rPr>
              <w:t>ÚZ 60 %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4</w:t>
            </w:r>
          </w:p>
        </w:tc>
      </w:tr>
      <w:tr w:rsidR="00A634C5" w:rsidRPr="00A634C5" w:rsidTr="004C33C3"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A634C5">
              <w:rPr>
                <w:color w:val="000000"/>
              </w:rPr>
              <w:t>PP 40 %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4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4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4</w:t>
            </w:r>
          </w:p>
        </w:tc>
      </w:tr>
      <w:tr w:rsidR="00A634C5" w:rsidRPr="00A634C5" w:rsidTr="004C33C3"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634C5">
              <w:rPr>
                <w:color w:val="000000"/>
              </w:rPr>
              <w:t>Průměr</w:t>
            </w:r>
            <w:proofErr w:type="spellEnd"/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1,0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1,4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1,8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2,2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1,6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2,0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2,4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2,8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2,2</w:t>
            </w:r>
          </w:p>
        </w:tc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2,6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3,0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3,4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2,8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3,2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3,6</w:t>
            </w:r>
          </w:p>
        </w:tc>
        <w:tc>
          <w:tcPr>
            <w:tcW w:w="567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4,0</w:t>
            </w:r>
          </w:p>
        </w:tc>
      </w:tr>
      <w:tr w:rsidR="00A634C5" w:rsidRPr="00A634C5" w:rsidTr="004C33C3">
        <w:tc>
          <w:tcPr>
            <w:tcW w:w="566" w:type="dxa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634C5">
              <w:rPr>
                <w:color w:val="000000"/>
              </w:rPr>
              <w:t>Výsledná</w:t>
            </w:r>
            <w:proofErr w:type="spellEnd"/>
            <w:r w:rsidRPr="00A634C5">
              <w:rPr>
                <w:color w:val="000000"/>
              </w:rPr>
              <w:t xml:space="preserve"> </w:t>
            </w:r>
            <w:proofErr w:type="spellStart"/>
            <w:r w:rsidRPr="00A634C5">
              <w:rPr>
                <w:color w:val="000000"/>
              </w:rPr>
              <w:t>známka</w:t>
            </w:r>
            <w:proofErr w:type="spellEnd"/>
          </w:p>
        </w:tc>
        <w:tc>
          <w:tcPr>
            <w:tcW w:w="566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</w:t>
            </w:r>
          </w:p>
        </w:tc>
        <w:tc>
          <w:tcPr>
            <w:tcW w:w="566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1</w:t>
            </w:r>
          </w:p>
        </w:tc>
        <w:tc>
          <w:tcPr>
            <w:tcW w:w="566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6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6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6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6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6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6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2</w:t>
            </w:r>
          </w:p>
        </w:tc>
        <w:tc>
          <w:tcPr>
            <w:tcW w:w="566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A634C5" w:rsidRPr="00A634C5" w:rsidRDefault="00A634C5" w:rsidP="004C33C3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A634C5">
              <w:rPr>
                <w:color w:val="000000"/>
              </w:rPr>
              <w:t>4</w:t>
            </w:r>
          </w:p>
        </w:tc>
      </w:tr>
    </w:tbl>
    <w:p w:rsidR="00A634C5" w:rsidRPr="00A634C5" w:rsidRDefault="00A634C5" w:rsidP="00A634C5">
      <w:pPr>
        <w:pStyle w:val="Normlnweb"/>
        <w:spacing w:before="0" w:beforeAutospacing="0" w:after="0" w:afterAutospacing="0"/>
        <w:rPr>
          <w:color w:val="000000"/>
        </w:rPr>
      </w:pPr>
    </w:p>
    <w:p w:rsidR="00D201EA" w:rsidRPr="00A634C5" w:rsidRDefault="007F21CA">
      <w:pPr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lastRenderedPageBreak/>
        <w:t>KRITÉRIA HODNOCENÍ ÚSTNÍ ZKOUŠKY PROFILOVÉ ČÁSTI MATURITNÍ ZKOUŠKY Z CIZÍHO JAZYKA</w:t>
      </w:r>
    </w:p>
    <w:p w:rsidR="00A634C5" w:rsidRDefault="00A634C5" w:rsidP="00A634C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34C5" w:rsidRPr="00A634C5" w:rsidRDefault="00A634C5" w:rsidP="00A634C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34C5" w:rsidRPr="00A634C5" w:rsidRDefault="00A634C5" w:rsidP="00A63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>Forma: ústní</w:t>
      </w:r>
      <w:r w:rsidRPr="00A634C5">
        <w:rPr>
          <w:rFonts w:ascii="Times New Roman" w:hAnsi="Times New Roman" w:cs="Times New Roman"/>
          <w:b/>
          <w:bCs/>
          <w:sz w:val="24"/>
          <w:szCs w:val="24"/>
        </w:rPr>
        <w:t xml:space="preserve"> zkouška</w:t>
      </w:r>
    </w:p>
    <w:p w:rsidR="00A634C5" w:rsidRPr="00A634C5" w:rsidRDefault="00A634C5" w:rsidP="00A634C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</w:pPr>
      <w:r w:rsidRPr="00A634C5">
        <w:t xml:space="preserve">Bezprostředně před zahájením přípravy k ústní zkoušce si žák vylosuje 1 téma. </w:t>
      </w:r>
    </w:p>
    <w:p w:rsidR="00A634C5" w:rsidRPr="00A634C5" w:rsidRDefault="00A634C5" w:rsidP="00A634C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</w:pPr>
      <w:r w:rsidRPr="00A634C5">
        <w:t xml:space="preserve">Příprava k ústní zkoušce trvá 20 minut a samotná zkouška 15 minut. Pro žáky s PUP se čas na přípravu prodlužuje na základě doporučení PPP. </w:t>
      </w:r>
    </w:p>
    <w:p w:rsidR="00A634C5" w:rsidRPr="00A634C5" w:rsidRDefault="00A634C5" w:rsidP="00A634C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</w:pPr>
      <w:r w:rsidRPr="00A634C5">
        <w:t xml:space="preserve">Ústní zkouška z cizího jazyka probíhá na základě monotematického pracovního listu, který má 4 části: </w:t>
      </w:r>
    </w:p>
    <w:p w:rsidR="00A634C5" w:rsidRPr="00A634C5" w:rsidRDefault="00A634C5" w:rsidP="00A634C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 xml:space="preserve">Představení žáka: 0,5 min </w:t>
      </w:r>
    </w:p>
    <w:p w:rsidR="00A634C5" w:rsidRPr="00A634C5" w:rsidRDefault="00A634C5" w:rsidP="00A634C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>1. část:</w:t>
      </w:r>
      <w:r w:rsidRPr="00A634C5">
        <w:rPr>
          <w:rFonts w:ascii="Times New Roman" w:hAnsi="Times New Roman" w:cs="Times New Roman"/>
          <w:sz w:val="24"/>
          <w:szCs w:val="24"/>
        </w:rPr>
        <w:t xml:space="preserve"> odpověď na otázky zkoušejícího týkající se daného tématu: </w:t>
      </w:r>
      <w:r w:rsidRPr="00A634C5">
        <w:rPr>
          <w:rFonts w:ascii="Times New Roman" w:hAnsi="Times New Roman" w:cs="Times New Roman"/>
          <w:b/>
          <w:sz w:val="24"/>
          <w:szCs w:val="24"/>
        </w:rPr>
        <w:t xml:space="preserve">2,5 min </w:t>
      </w:r>
    </w:p>
    <w:p w:rsidR="00A634C5" w:rsidRPr="00A634C5" w:rsidRDefault="00A634C5" w:rsidP="00A634C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>2. část:</w:t>
      </w:r>
      <w:r w:rsidRPr="00A634C5">
        <w:rPr>
          <w:rFonts w:ascii="Times New Roman" w:hAnsi="Times New Roman" w:cs="Times New Roman"/>
          <w:sz w:val="24"/>
          <w:szCs w:val="24"/>
        </w:rPr>
        <w:t xml:space="preserve"> obrázky na dané téma</w:t>
      </w:r>
    </w:p>
    <w:p w:rsidR="00A634C5" w:rsidRPr="00A634C5" w:rsidRDefault="00A634C5" w:rsidP="00A634C5">
      <w:pPr>
        <w:autoSpaceDE w:val="0"/>
        <w:autoSpaceDN w:val="0"/>
        <w:adjustRightInd w:val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a) popis obrázku: </w:t>
      </w:r>
      <w:r w:rsidRPr="00A634C5">
        <w:rPr>
          <w:rFonts w:ascii="Times New Roman" w:hAnsi="Times New Roman" w:cs="Times New Roman"/>
          <w:b/>
          <w:sz w:val="24"/>
          <w:szCs w:val="24"/>
        </w:rPr>
        <w:t>1,5 min</w:t>
      </w:r>
      <w:r w:rsidRPr="00A63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C5" w:rsidRPr="00A634C5" w:rsidRDefault="00A634C5" w:rsidP="00A634C5">
      <w:pPr>
        <w:autoSpaceDE w:val="0"/>
        <w:autoSpaceDN w:val="0"/>
        <w:adjustRightInd w:val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b) srovnání dvou obrázků: </w:t>
      </w:r>
      <w:r w:rsidRPr="00A634C5">
        <w:rPr>
          <w:rFonts w:ascii="Times New Roman" w:hAnsi="Times New Roman" w:cs="Times New Roman"/>
          <w:b/>
          <w:sz w:val="24"/>
          <w:szCs w:val="24"/>
        </w:rPr>
        <w:t>1,5 min</w:t>
      </w:r>
      <w:r w:rsidRPr="00A63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C5" w:rsidRPr="00A634C5" w:rsidRDefault="00A634C5" w:rsidP="00A634C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>3. část:</w:t>
      </w:r>
      <w:r w:rsidRPr="00A634C5">
        <w:rPr>
          <w:rFonts w:ascii="Times New Roman" w:hAnsi="Times New Roman" w:cs="Times New Roman"/>
          <w:sz w:val="24"/>
          <w:szCs w:val="24"/>
        </w:rPr>
        <w:t xml:space="preserve"> mluvený projev žáka na dané téma doplněný rozhovorem se zkoušejícím: </w:t>
      </w:r>
      <w:r w:rsidRPr="00A634C5">
        <w:rPr>
          <w:rFonts w:ascii="Times New Roman" w:hAnsi="Times New Roman" w:cs="Times New Roman"/>
          <w:b/>
          <w:sz w:val="24"/>
          <w:szCs w:val="24"/>
        </w:rPr>
        <w:t>6 min</w:t>
      </w:r>
      <w:r w:rsidRPr="00A63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C5" w:rsidRPr="00A634C5" w:rsidRDefault="00A634C5" w:rsidP="00A634C5">
      <w:pPr>
        <w:autoSpaceDE w:val="0"/>
        <w:autoSpaceDN w:val="0"/>
        <w:adjustRightInd w:val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>4. část:</w:t>
      </w:r>
      <w:r w:rsidRPr="00A634C5">
        <w:rPr>
          <w:rFonts w:ascii="Times New Roman" w:hAnsi="Times New Roman" w:cs="Times New Roman"/>
          <w:sz w:val="24"/>
          <w:szCs w:val="24"/>
        </w:rPr>
        <w:t xml:space="preserve"> zadání ověřující znalost terminologie vztahující se ke vzdělávací oblasti odborného vzdělávání: </w:t>
      </w:r>
      <w:r w:rsidRPr="00A634C5">
        <w:rPr>
          <w:rFonts w:ascii="Times New Roman" w:hAnsi="Times New Roman" w:cs="Times New Roman"/>
          <w:b/>
          <w:sz w:val="24"/>
          <w:szCs w:val="24"/>
        </w:rPr>
        <w:t>3 min</w:t>
      </w:r>
    </w:p>
    <w:p w:rsidR="00A634C5" w:rsidRPr="00A634C5" w:rsidRDefault="00A634C5" w:rsidP="00A634C5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b/>
          <w:bCs/>
          <w:sz w:val="24"/>
          <w:szCs w:val="24"/>
        </w:rPr>
        <w:t>Kritéria hodnocení ústní zkoušky z cizího jazyka:</w:t>
      </w:r>
      <w:r w:rsidRPr="00A63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C5" w:rsidRPr="00A634C5" w:rsidRDefault="00A634C5" w:rsidP="00A634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1) Zadání/ Obsah </w:t>
      </w:r>
    </w:p>
    <w:p w:rsidR="00A634C5" w:rsidRPr="00A634C5" w:rsidRDefault="00A634C5" w:rsidP="00A634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2) Lexikální kompetence </w:t>
      </w:r>
    </w:p>
    <w:p w:rsidR="00A634C5" w:rsidRPr="00A634C5" w:rsidRDefault="00A634C5" w:rsidP="00A634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3) Gramatická kompetence </w:t>
      </w:r>
    </w:p>
    <w:p w:rsidR="00A634C5" w:rsidRPr="00A634C5" w:rsidRDefault="00A634C5" w:rsidP="00A634C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4) Fonologická kompetence </w:t>
      </w:r>
    </w:p>
    <w:p w:rsidR="00A634C5" w:rsidRPr="00A634C5" w:rsidRDefault="00A634C5" w:rsidP="00A63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 w:rsidRPr="00A634C5">
        <w:rPr>
          <w:b/>
        </w:rPr>
        <w:t xml:space="preserve">Každá ze čtyř částí ústní zkoušky je hodnocena zvlášť podle prvních tří kritérií, čtvrté kritérium je vyhodnoceno komplexně za všechny čtyři části dohromady. </w:t>
      </w:r>
    </w:p>
    <w:p w:rsidR="00A634C5" w:rsidRPr="00A634C5" w:rsidRDefault="00A634C5" w:rsidP="00A634C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</w:pPr>
      <w:r w:rsidRPr="00A634C5">
        <w:t xml:space="preserve">V každé části zkoušky je každé kritérium hodnoceno body na bodové škále 0–1–2–3. </w:t>
      </w:r>
      <w:r w:rsidRPr="00A634C5">
        <w:rPr>
          <w:b/>
        </w:rPr>
        <w:t>Maximální dosažitelný počet bodů za každou část zkoušky je 9</w:t>
      </w:r>
      <w:r w:rsidRPr="00A634C5">
        <w:t xml:space="preserve"> (tři kritéria po max. třech bodech).</w:t>
      </w:r>
    </w:p>
    <w:p w:rsidR="00A634C5" w:rsidRPr="00A634C5" w:rsidRDefault="00A634C5" w:rsidP="00A634C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</w:pPr>
      <w:r w:rsidRPr="00A634C5">
        <w:t>Fonologická kompetence je hodnocena komplexně za všechny tři části body na bodové škále 0–1–2–3. Maximální dosažitelný počet bodů za fonologickou kompetenci jsou 3 (jedno kritérium po max. třech bodech)</w:t>
      </w:r>
    </w:p>
    <w:p w:rsidR="00A634C5" w:rsidRPr="00A634C5" w:rsidRDefault="00A634C5" w:rsidP="00A634C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</w:pPr>
      <w:r w:rsidRPr="00A634C5">
        <w:rPr>
          <w:b/>
        </w:rPr>
        <w:t xml:space="preserve">Za celou dílčí ústní zkoušku může proto žák získat nejvýše 39 bodů, tj. 9 bodů za každou ze 4 částí, a navíc až 3 body za fonologickou kompetenci </w:t>
      </w:r>
      <w:r w:rsidRPr="00A634C5">
        <w:t xml:space="preserve">(tj. 9 + 9 + 9 + 9 + 3). </w:t>
      </w:r>
    </w:p>
    <w:p w:rsidR="00A634C5" w:rsidRPr="00A634C5" w:rsidRDefault="00A634C5" w:rsidP="00A634C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</w:pPr>
      <w:r w:rsidRPr="00A634C5">
        <w:rPr>
          <w:b/>
        </w:rPr>
        <w:t>Hranice úspěšnosti pro složení ústní části maturitní zkoušky z cizího jazyka je 17 bodů.</w:t>
      </w:r>
    </w:p>
    <w:p w:rsidR="00A634C5" w:rsidRPr="00A634C5" w:rsidRDefault="00A634C5" w:rsidP="00A634C5">
      <w:pPr>
        <w:pStyle w:val="Odstavecseseznamem"/>
        <w:autoSpaceDE w:val="0"/>
        <w:autoSpaceDN w:val="0"/>
        <w:adjustRightInd w:val="0"/>
        <w:ind w:left="426"/>
        <w:jc w:val="both"/>
      </w:pPr>
    </w:p>
    <w:p w:rsidR="00A634C5" w:rsidRPr="00A634C5" w:rsidRDefault="00A634C5" w:rsidP="00A634C5">
      <w:pPr>
        <w:pStyle w:val="Odstavecseseznamem"/>
        <w:autoSpaceDE w:val="0"/>
        <w:autoSpaceDN w:val="0"/>
        <w:adjustRightInd w:val="0"/>
        <w:ind w:left="426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2"/>
        <w:gridCol w:w="1630"/>
        <w:gridCol w:w="1529"/>
        <w:gridCol w:w="1529"/>
        <w:gridCol w:w="1529"/>
        <w:gridCol w:w="1529"/>
      </w:tblGrid>
      <w:tr w:rsidR="00A634C5" w:rsidRPr="00A634C5" w:rsidTr="004C33C3">
        <w:tc>
          <w:tcPr>
            <w:tcW w:w="1542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Známka</w:t>
            </w:r>
            <w:proofErr w:type="spellEnd"/>
          </w:p>
        </w:tc>
        <w:tc>
          <w:tcPr>
            <w:tcW w:w="1630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nedostatečný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dostatečný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chvalitebný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34C5" w:rsidRPr="00A634C5" w:rsidTr="004C33C3">
        <w:trPr>
          <w:trHeight w:val="469"/>
        </w:trPr>
        <w:tc>
          <w:tcPr>
            <w:tcW w:w="1542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</w:tc>
        <w:tc>
          <w:tcPr>
            <w:tcW w:w="1630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C1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17 – 22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23 - 28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29 - 33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4C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34 – 39</w:t>
            </w:r>
          </w:p>
        </w:tc>
      </w:tr>
    </w:tbl>
    <w:p w:rsidR="00A634C5" w:rsidRPr="00A634C5" w:rsidRDefault="00A634C5" w:rsidP="00A634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• </w:t>
      </w:r>
      <w:r w:rsidRPr="00A634C5">
        <w:rPr>
          <w:rFonts w:ascii="Times New Roman" w:hAnsi="Times New Roman" w:cs="Times New Roman"/>
          <w:sz w:val="24"/>
          <w:szCs w:val="24"/>
        </w:rPr>
        <w:tab/>
        <w:t>Žák vykoná zkoušku úspěšně, pokud je hodnocen stupněm 1 až 4 uvedeným v tabulce.</w:t>
      </w:r>
    </w:p>
    <w:p w:rsidR="00A634C5" w:rsidRPr="00A634C5" w:rsidRDefault="00A634C5" w:rsidP="00A634C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4C5" w:rsidRDefault="00205C3D" w:rsidP="00205C3D">
      <w:pPr>
        <w:tabs>
          <w:tab w:val="left" w:pos="684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634C5" w:rsidRPr="00A634C5" w:rsidRDefault="00A634C5" w:rsidP="00A634C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 xml:space="preserve">Forma: </w:t>
      </w:r>
      <w:r w:rsidRPr="00A634C5">
        <w:rPr>
          <w:rFonts w:ascii="Times New Roman" w:hAnsi="Times New Roman" w:cs="Times New Roman"/>
          <w:b/>
          <w:bCs/>
          <w:sz w:val="24"/>
          <w:szCs w:val="24"/>
        </w:rPr>
        <w:t>písemná práce</w:t>
      </w:r>
    </w:p>
    <w:p w:rsidR="00A634C5" w:rsidRPr="00A634C5" w:rsidRDefault="00A634C5" w:rsidP="00A634C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Úkolem je napsat jeden slohový útvar, který je specifikován zadáním. </w:t>
      </w:r>
      <w:r w:rsidRPr="00A634C5">
        <w:rPr>
          <w:rFonts w:ascii="Times New Roman" w:hAnsi="Times New Roman" w:cs="Times New Roman"/>
          <w:b/>
          <w:sz w:val="24"/>
          <w:szCs w:val="24"/>
        </w:rPr>
        <w:t>Požadovaný počet slov je minimálně 200. Písemná práce trvá 60 minut.</w:t>
      </w:r>
      <w:r w:rsidRPr="00A634C5">
        <w:rPr>
          <w:rFonts w:ascii="Times New Roman" w:hAnsi="Times New Roman" w:cs="Times New Roman"/>
          <w:sz w:val="24"/>
          <w:szCs w:val="24"/>
        </w:rPr>
        <w:t xml:space="preserve"> Při konání písemné práce má žák možnost použít překladový slovník. Součástí těchto 60 minut je i čas na přečtení a promyšlení zadání a zápis textu do záznamového archu. Pro žáky s PUP se čas na přípravu prodlužuje na základě doporučení PPP. </w:t>
      </w: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>Ředitel školy stanoví 1 zadání, které se žákům zpřístupní bezprostředně před zahájením zkoušky. Zadání písemné práce obsahuje název zadání, způsob zpracování zadání, popřípadě výchozí text k zadání. Součástí výchozího textu k zadání může být i obrázek, graf. Zadání písemné práce z konkrétního cizího jazyka je stejné pro všechny žáky školy. Písemnou práci konají všichni žáci školy ve stejný den a čas.</w:t>
      </w: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 xml:space="preserve">Obecné požadavky na písemnou práci </w:t>
      </w: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>Žák napíše jednoduchý souvislý text na známá témata nebo na témata z oblasti svých zájmů, témata související s běžným životem, prací, koníčky, aktuálním děním atd. Prokáže, že umí plynule vyprávět příběh nebo v hrubých rysech přiblížit obsah knihy či filmu a vylíčit své reakce, popsat zážitky a události, sny a stručně zdůvodnit a jednoduše vysvětlit své názory a plány a srozumitelně vyjádřit podstatu myšlenky. Žák zná náležitosti a strukturu jednotlivých slohových útvarů. Dokáže k vyjádření používat širokou škálu jazykových funkcí a v jejich rámci reagovat. Požadavky na žáka vychází z jazykové úrovně B1 podle stupnice Společného evropského referenčního rámce pro jazyky (SERRJ).</w:t>
      </w:r>
    </w:p>
    <w:p w:rsidR="00A634C5" w:rsidRDefault="00A634C5" w:rsidP="00A634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b/>
          <w:bCs/>
          <w:sz w:val="24"/>
          <w:szCs w:val="24"/>
        </w:rPr>
        <w:t>Kritéria hodnocení písemné práce z cizího jazyka:</w:t>
      </w:r>
      <w:r w:rsidRPr="00A63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>Písemná část zkušebního předmětu cizí jazyk je hodnocena podle 4 základních kritérií, výsledné hodnocení písemné práce je součtem bodů udělených za jednotlivá kritéria.</w:t>
      </w:r>
    </w:p>
    <w:p w:rsidR="00A634C5" w:rsidRPr="00A634C5" w:rsidRDefault="00A634C5" w:rsidP="00A634C5">
      <w:pPr>
        <w:pStyle w:val="Bezmezer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</w:t>
      </w:r>
      <w:r w:rsidRPr="00A634C5">
        <w:rPr>
          <w:rFonts w:ascii="Times New Roman" w:hAnsi="Times New Roman" w:cs="Times New Roman"/>
          <w:sz w:val="24"/>
          <w:szCs w:val="24"/>
        </w:rPr>
        <w:tab/>
      </w:r>
      <w:r w:rsidRPr="00A634C5">
        <w:rPr>
          <w:rFonts w:ascii="Times New Roman" w:hAnsi="Times New Roman" w:cs="Times New Roman"/>
          <w:sz w:val="24"/>
          <w:szCs w:val="24"/>
        </w:rPr>
        <w:tab/>
      </w: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>Kritéria (1. až 4.) a dílčí kritéria (</w:t>
      </w:r>
      <w:proofErr w:type="gramStart"/>
      <w:r w:rsidR="006C1E98">
        <w:rPr>
          <w:rFonts w:ascii="Times New Roman" w:hAnsi="Times New Roman" w:cs="Times New Roman"/>
          <w:b/>
          <w:sz w:val="24"/>
          <w:szCs w:val="24"/>
        </w:rPr>
        <w:t>1</w:t>
      </w:r>
      <w:r w:rsidRPr="00A634C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634C5">
        <w:rPr>
          <w:rFonts w:ascii="Times New Roman" w:hAnsi="Times New Roman" w:cs="Times New Roman"/>
          <w:b/>
          <w:sz w:val="24"/>
          <w:szCs w:val="24"/>
        </w:rPr>
        <w:t xml:space="preserve">. až 4b.) hodnocení: </w:t>
      </w: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4C5" w:rsidRPr="00A634C5" w:rsidRDefault="00A634C5" w:rsidP="00A634C5">
      <w:pPr>
        <w:pStyle w:val="Bezmezer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b/>
          <w:bCs/>
          <w:sz w:val="24"/>
          <w:szCs w:val="24"/>
        </w:rPr>
        <w:t>1) Zpracování zadání / Obsah písemné práce</w:t>
      </w:r>
    </w:p>
    <w:p w:rsidR="00A634C5" w:rsidRPr="00A634C5" w:rsidRDefault="00A634C5" w:rsidP="00A634C5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a. Zadání  </w:t>
      </w:r>
    </w:p>
    <w:p w:rsidR="00A634C5" w:rsidRPr="00A634C5" w:rsidRDefault="00A634C5" w:rsidP="00A634C5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b. Rozsah, obsah textu</w:t>
      </w:r>
    </w:p>
    <w:p w:rsidR="00A634C5" w:rsidRPr="00A634C5" w:rsidRDefault="00A634C5" w:rsidP="00A634C5">
      <w:pPr>
        <w:pStyle w:val="Bezmezer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4C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634C5">
        <w:rPr>
          <w:rFonts w:ascii="Times New Roman" w:hAnsi="Times New Roman" w:cs="Times New Roman"/>
          <w:b/>
          <w:bCs/>
          <w:sz w:val="24"/>
          <w:szCs w:val="24"/>
        </w:rPr>
        <w:t>Organizace a koheze textu</w:t>
      </w:r>
    </w:p>
    <w:p w:rsidR="00A634C5" w:rsidRPr="00A634C5" w:rsidRDefault="00A634C5" w:rsidP="00A634C5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a. Organizace textu </w:t>
      </w:r>
    </w:p>
    <w:p w:rsidR="00A634C5" w:rsidRDefault="00A634C5" w:rsidP="00A634C5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b. Koheze textu a prostředky textové návaznosti </w:t>
      </w:r>
    </w:p>
    <w:p w:rsidR="00A634C5" w:rsidRPr="00A634C5" w:rsidRDefault="00A634C5" w:rsidP="00A634C5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pStyle w:val="Bezmezer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b/>
          <w:bCs/>
          <w:sz w:val="24"/>
          <w:szCs w:val="24"/>
        </w:rPr>
        <w:lastRenderedPageBreak/>
        <w:t>3) Slovní zásoba a pravopis</w:t>
      </w:r>
    </w:p>
    <w:p w:rsidR="00A634C5" w:rsidRPr="00A634C5" w:rsidRDefault="00A634C5" w:rsidP="00A634C5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a. Přesnost použité slovní zásoby    </w:t>
      </w:r>
    </w:p>
    <w:p w:rsidR="00A634C5" w:rsidRPr="00A634C5" w:rsidRDefault="00A634C5" w:rsidP="00A634C5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 b. Rozsah použité slovní zásoby </w:t>
      </w:r>
    </w:p>
    <w:p w:rsidR="00A634C5" w:rsidRPr="00A634C5" w:rsidRDefault="00A634C5" w:rsidP="00A634C5">
      <w:pPr>
        <w:pStyle w:val="Bezmezer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b/>
          <w:bCs/>
          <w:sz w:val="24"/>
          <w:szCs w:val="24"/>
        </w:rPr>
        <w:t>4) Mluvnické prostředky</w:t>
      </w:r>
      <w:r w:rsidRPr="00A63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C5" w:rsidRPr="00A634C5" w:rsidRDefault="00A634C5" w:rsidP="00A634C5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a. Přesnost použitých mluvnických prostředků   </w:t>
      </w:r>
    </w:p>
    <w:p w:rsidR="00A634C5" w:rsidRPr="00A634C5" w:rsidRDefault="00A634C5" w:rsidP="00A634C5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>b. Rozsah použitých mluvnických prostředků</w:t>
      </w:r>
    </w:p>
    <w:p w:rsidR="00A634C5" w:rsidRPr="00A634C5" w:rsidRDefault="00A634C5" w:rsidP="00A634C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634C5" w:rsidRPr="00A634C5" w:rsidRDefault="00A634C5" w:rsidP="00A634C5">
      <w:pPr>
        <w:pStyle w:val="Bezmezer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 xml:space="preserve">Dílčí kritéria </w:t>
      </w:r>
      <w:proofErr w:type="gramStart"/>
      <w:r w:rsidRPr="00A634C5">
        <w:rPr>
          <w:rFonts w:ascii="Times New Roman" w:hAnsi="Times New Roman" w:cs="Times New Roman"/>
          <w:b/>
          <w:sz w:val="24"/>
          <w:szCs w:val="24"/>
        </w:rPr>
        <w:t>3b</w:t>
      </w:r>
      <w:proofErr w:type="gramEnd"/>
      <w:r w:rsidRPr="00A634C5">
        <w:rPr>
          <w:rFonts w:ascii="Times New Roman" w:hAnsi="Times New Roman" w:cs="Times New Roman"/>
          <w:b/>
          <w:sz w:val="24"/>
          <w:szCs w:val="24"/>
        </w:rPr>
        <w:t xml:space="preserve">. a 4b. jsou hodnocena body na škále 0 – 1 – 2 – 3 – 4. Ostatní dílčí kritéria jsou hodnocena body na škále 0 – 1 – 2 – 3. </w:t>
      </w:r>
    </w:p>
    <w:p w:rsidR="00A634C5" w:rsidRPr="00A634C5" w:rsidRDefault="00A634C5" w:rsidP="00A634C5">
      <w:pPr>
        <w:pStyle w:val="Bezmezer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 xml:space="preserve">Maximální počet dosažitelných bodů za písemnou práci je 26 (tj. 6 + 6 + 7 + 7). </w:t>
      </w:r>
    </w:p>
    <w:p w:rsidR="00A634C5" w:rsidRPr="00A634C5" w:rsidRDefault="00A634C5" w:rsidP="00A634C5">
      <w:pPr>
        <w:pStyle w:val="Bezmezer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V případě, kdy je písemná práce v dílčím kritériu 1a. hodnocena počtem bodů 0, se písemná práce podle dalších kritérií nehodnotí a výsledný počet bodů za písemnou práci je roven 0. Dílčí kritérium 1a. je hodnoceno počtem bodů 0 v případě nedodržení tématu/ komunikačního cíle: text nebo většina textu se nevztahuje k zadanému tématu/ komunikační situaci; nedodržení typu textu: není dodržen funkční styl a slohový postup; nedodržení délky textu: délka textu neodpovídá požadovanému rozsahu 200 slov. </w:t>
      </w:r>
    </w:p>
    <w:p w:rsidR="00A634C5" w:rsidRPr="00A634C5" w:rsidRDefault="00A634C5" w:rsidP="00A634C5">
      <w:pPr>
        <w:pStyle w:val="Bezmezer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Předmětem hodnocení je pouze autorský text žáka. Text prokazatelně převzatý z dostupného zdroje se nezapočítává do celkového rozsahu písemné práce, a není tedy předmětem hodnocení. Zkoušku konanou formou písemné práce vykoná žák úspěšně, </w:t>
      </w:r>
      <w:r w:rsidRPr="00A634C5">
        <w:rPr>
          <w:rFonts w:ascii="Times New Roman" w:hAnsi="Times New Roman" w:cs="Times New Roman"/>
          <w:b/>
          <w:sz w:val="24"/>
          <w:szCs w:val="24"/>
        </w:rPr>
        <w:t xml:space="preserve">pokud dosáhne minimálně </w:t>
      </w:r>
      <w:proofErr w:type="gramStart"/>
      <w:r w:rsidRPr="00A634C5">
        <w:rPr>
          <w:rFonts w:ascii="Times New Roman" w:hAnsi="Times New Roman" w:cs="Times New Roman"/>
          <w:b/>
          <w:sz w:val="24"/>
          <w:szCs w:val="24"/>
        </w:rPr>
        <w:t>44 procentních</w:t>
      </w:r>
      <w:proofErr w:type="gramEnd"/>
      <w:r w:rsidRPr="00A634C5">
        <w:rPr>
          <w:rFonts w:ascii="Times New Roman" w:hAnsi="Times New Roman" w:cs="Times New Roman"/>
          <w:b/>
          <w:sz w:val="24"/>
          <w:szCs w:val="24"/>
        </w:rPr>
        <w:t xml:space="preserve"> bodů. Hranice úspěšnosti v bodech je 12 bodů.</w:t>
      </w:r>
    </w:p>
    <w:p w:rsidR="00A634C5" w:rsidRPr="00A634C5" w:rsidRDefault="00A634C5" w:rsidP="00A634C5">
      <w:pPr>
        <w:pStyle w:val="Bezmezer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>Při hodnocení písemné práce žáka s PUP se hodnotitel řídí doporučeními PPP.</w:t>
      </w:r>
    </w:p>
    <w:p w:rsidR="00A634C5" w:rsidRPr="00A634C5" w:rsidRDefault="00A634C5" w:rsidP="007F21C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2"/>
        <w:gridCol w:w="1630"/>
        <w:gridCol w:w="1529"/>
        <w:gridCol w:w="1529"/>
        <w:gridCol w:w="1529"/>
        <w:gridCol w:w="1529"/>
      </w:tblGrid>
      <w:tr w:rsidR="00A634C5" w:rsidRPr="00A634C5" w:rsidTr="004C33C3">
        <w:tc>
          <w:tcPr>
            <w:tcW w:w="1542" w:type="dxa"/>
            <w:vAlign w:val="center"/>
          </w:tcPr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  <w:proofErr w:type="spellEnd"/>
          </w:p>
        </w:tc>
        <w:tc>
          <w:tcPr>
            <w:tcW w:w="1630" w:type="dxa"/>
            <w:vAlign w:val="center"/>
          </w:tcPr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nedostatečný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dostatečný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chvalitebný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  <w:proofErr w:type="spellEnd"/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34C5" w:rsidRPr="00A634C5" w:rsidTr="004C33C3">
        <w:trPr>
          <w:trHeight w:val="469"/>
        </w:trPr>
        <w:tc>
          <w:tcPr>
            <w:tcW w:w="1542" w:type="dxa"/>
            <w:vAlign w:val="center"/>
          </w:tcPr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</w:tc>
        <w:tc>
          <w:tcPr>
            <w:tcW w:w="1630" w:type="dxa"/>
            <w:vAlign w:val="center"/>
          </w:tcPr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C1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12 – 15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16 - 19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20 - 23</w:t>
            </w:r>
          </w:p>
        </w:tc>
        <w:tc>
          <w:tcPr>
            <w:tcW w:w="1529" w:type="dxa"/>
            <w:vAlign w:val="center"/>
          </w:tcPr>
          <w:p w:rsidR="00A634C5" w:rsidRPr="00A634C5" w:rsidRDefault="00A634C5" w:rsidP="007F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5">
              <w:rPr>
                <w:rFonts w:ascii="Times New Roman" w:hAnsi="Times New Roman" w:cs="Times New Roman"/>
                <w:sz w:val="24"/>
                <w:szCs w:val="24"/>
              </w:rPr>
              <w:t>24 – 26</w:t>
            </w:r>
          </w:p>
        </w:tc>
      </w:tr>
    </w:tbl>
    <w:p w:rsidR="007F21CA" w:rsidRPr="007F21CA" w:rsidRDefault="007F21CA" w:rsidP="007F21CA">
      <w:pPr>
        <w:jc w:val="both"/>
      </w:pPr>
    </w:p>
    <w:p w:rsidR="00A634C5" w:rsidRPr="007F21CA" w:rsidRDefault="00A634C5" w:rsidP="007F21CA">
      <w:pPr>
        <w:pStyle w:val="Odstavecseseznamem"/>
        <w:numPr>
          <w:ilvl w:val="0"/>
          <w:numId w:val="11"/>
        </w:numPr>
        <w:jc w:val="both"/>
        <w:rPr>
          <w:b/>
          <w:bCs/>
        </w:rPr>
      </w:pPr>
      <w:bookmarkStart w:id="0" w:name="_GoBack"/>
      <w:bookmarkEnd w:id="0"/>
      <w:r w:rsidRPr="007F21CA">
        <w:t>Žák vykoná zkoušku úspěšně, pokud je hodnocen stupněm 1 až 4 uvedeným v tabulce.</w:t>
      </w:r>
    </w:p>
    <w:p w:rsidR="00A634C5" w:rsidRPr="00A634C5" w:rsidRDefault="00A634C5" w:rsidP="00A634C5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4C5" w:rsidRPr="00A634C5" w:rsidRDefault="00A634C5" w:rsidP="00A634C5">
      <w:pPr>
        <w:rPr>
          <w:rFonts w:ascii="Times New Roman" w:hAnsi="Times New Roman" w:cs="Times New Roman"/>
          <w:b/>
          <w:sz w:val="24"/>
          <w:szCs w:val="24"/>
        </w:rPr>
      </w:pPr>
      <w:r w:rsidRPr="00A634C5">
        <w:rPr>
          <w:rFonts w:ascii="Times New Roman" w:hAnsi="Times New Roman" w:cs="Times New Roman"/>
          <w:b/>
          <w:sz w:val="24"/>
          <w:szCs w:val="24"/>
        </w:rPr>
        <w:t>Výsledné hodnocení profilové zkoušky z </w:t>
      </w:r>
      <w:r>
        <w:rPr>
          <w:rFonts w:ascii="Times New Roman" w:hAnsi="Times New Roman" w:cs="Times New Roman"/>
          <w:b/>
          <w:sz w:val="24"/>
          <w:szCs w:val="24"/>
        </w:rPr>
        <w:t>cizího</w:t>
      </w:r>
      <w:r w:rsidRPr="00A634C5">
        <w:rPr>
          <w:rFonts w:ascii="Times New Roman" w:hAnsi="Times New Roman" w:cs="Times New Roman"/>
          <w:b/>
          <w:sz w:val="24"/>
          <w:szCs w:val="24"/>
        </w:rPr>
        <w:t xml:space="preserve"> jazyka</w:t>
      </w:r>
    </w:p>
    <w:p w:rsidR="00A634C5" w:rsidRPr="00A634C5" w:rsidRDefault="00A634C5" w:rsidP="00A634C5">
      <w:pPr>
        <w:pStyle w:val="Odstavecseseznamem"/>
        <w:numPr>
          <w:ilvl w:val="0"/>
          <w:numId w:val="3"/>
        </w:numPr>
        <w:autoSpaceDE w:val="0"/>
        <w:autoSpaceDN w:val="0"/>
        <w:adjustRightInd w:val="0"/>
      </w:pPr>
      <w:r w:rsidRPr="00A634C5">
        <w:rPr>
          <w:bCs/>
        </w:rPr>
        <w:t>Profilová maturitní zkouška z cizího jazyka se skládá ze dvou částí</w:t>
      </w:r>
      <w:r w:rsidRPr="00A634C5">
        <w:t xml:space="preserve"> konaných různou formou: ústně a písemně.</w:t>
      </w:r>
    </w:p>
    <w:p w:rsidR="00A634C5" w:rsidRPr="00A634C5" w:rsidRDefault="00A634C5" w:rsidP="00A634C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 xml:space="preserve">Celková známka z předmětu je váženým aritmetickým průměrem známek z obou částí v poměru ústní zkouška 60 % a písemná zkouška 40 %. </w:t>
      </w:r>
    </w:p>
    <w:p w:rsidR="00A634C5" w:rsidRPr="00205C3D" w:rsidRDefault="00A634C5" w:rsidP="00A634C5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634C5">
        <w:rPr>
          <w:rFonts w:ascii="Times New Roman" w:hAnsi="Times New Roman" w:cs="Times New Roman"/>
          <w:sz w:val="24"/>
          <w:szCs w:val="24"/>
        </w:rPr>
        <w:t>Žák vykoná zkoušku nebo část zkoušky úspěšně, pokud je hodnocen stupněm jedna až čtyři uvedeným v tabulce. V případě, že žák některou část zkoušky nevykonal úspěšně, opakuje tu část zkoušky, kterou nevykonal úspěšně.</w:t>
      </w:r>
    </w:p>
    <w:p w:rsidR="00205C3D" w:rsidRPr="00205C3D" w:rsidRDefault="00205C3D" w:rsidP="00205C3D">
      <w:pPr>
        <w:pStyle w:val="Odstavecseseznamem"/>
        <w:rPr>
          <w:b/>
        </w:rPr>
      </w:pPr>
    </w:p>
    <w:tbl>
      <w:tblPr>
        <w:tblW w:w="9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783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205C3D" w:rsidRPr="00205C3D" w:rsidTr="00205C3D">
        <w:trPr>
          <w:trHeight w:val="362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205C3D">
              <w:rPr>
                <w:rFonts w:ascii="Times New Roman" w:hAnsi="Times New Roman" w:cs="Times New Roman"/>
                <w:b/>
                <w:bCs/>
                <w:color w:val="000000"/>
              </w:rPr>
              <w:t>ÚZ  -</w:t>
            </w:r>
            <w:proofErr w:type="gramEnd"/>
            <w:r w:rsidRPr="00205C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60%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05C3D" w:rsidRPr="00205C3D" w:rsidTr="00205C3D">
        <w:trPr>
          <w:trHeight w:val="33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205C3D">
              <w:rPr>
                <w:rFonts w:ascii="Times New Roman" w:hAnsi="Times New Roman" w:cs="Times New Roman"/>
                <w:b/>
                <w:bCs/>
                <w:color w:val="000000"/>
              </w:rPr>
              <w:t>PP  -</w:t>
            </w:r>
            <w:proofErr w:type="gramEnd"/>
            <w:r w:rsidRPr="00205C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40 %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05C3D" w:rsidRPr="00205C3D" w:rsidTr="00702820">
        <w:trPr>
          <w:trHeight w:val="288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5C3D">
              <w:rPr>
                <w:rFonts w:ascii="Times New Roman" w:hAnsi="Times New Roman" w:cs="Times New Roman"/>
                <w:b/>
                <w:bCs/>
                <w:color w:val="000000"/>
              </w:rPr>
              <w:t>průměr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205C3D" w:rsidRPr="00205C3D" w:rsidTr="00205C3D">
        <w:trPr>
          <w:trHeight w:val="428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05C3D" w:rsidRPr="00205C3D" w:rsidRDefault="00205C3D" w:rsidP="00205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5C3D">
              <w:rPr>
                <w:rFonts w:ascii="Times New Roman" w:hAnsi="Times New Roman" w:cs="Times New Roman"/>
                <w:b/>
                <w:bCs/>
                <w:color w:val="000000"/>
              </w:rPr>
              <w:t>výsledné hodnocení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05C3D" w:rsidRPr="00205C3D" w:rsidRDefault="00205C3D" w:rsidP="0070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5C3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205C3D" w:rsidRPr="00A634C5" w:rsidRDefault="00205C3D" w:rsidP="007F21C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sectPr w:rsidR="00205C3D" w:rsidRPr="00A634C5" w:rsidSect="00AF3C45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107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991" w:rsidRDefault="00552991" w:rsidP="00A634C5">
      <w:pPr>
        <w:spacing w:after="0" w:line="240" w:lineRule="auto"/>
      </w:pPr>
      <w:r>
        <w:separator/>
      </w:r>
    </w:p>
  </w:endnote>
  <w:endnote w:type="continuationSeparator" w:id="0">
    <w:p w:rsidR="00552991" w:rsidRDefault="00552991" w:rsidP="00A6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lka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ilka Light" w:hAnsi="Silka Light"/>
        <w:sz w:val="18"/>
      </w:rPr>
      <w:id w:val="-517622929"/>
      <w:docPartObj>
        <w:docPartGallery w:val="Page Numbers (Bottom of Page)"/>
        <w:docPartUnique/>
      </w:docPartObj>
    </w:sdtPr>
    <w:sdtEndPr/>
    <w:sdtContent>
      <w:tbl>
        <w:tblPr>
          <w:tblW w:w="9356" w:type="dxa"/>
          <w:tblLayout w:type="fixed"/>
          <w:tblCellMar>
            <w:top w:w="284" w:type="dxa"/>
            <w:left w:w="0" w:type="dxa"/>
            <w:right w:w="0" w:type="dxa"/>
          </w:tblCellMar>
          <w:tblLook w:val="06A0" w:firstRow="1" w:lastRow="0" w:firstColumn="1" w:lastColumn="0" w:noHBand="1" w:noVBand="1"/>
        </w:tblPr>
        <w:tblGrid>
          <w:gridCol w:w="3063"/>
          <w:gridCol w:w="4288"/>
          <w:gridCol w:w="2005"/>
        </w:tblGrid>
        <w:tr w:rsidR="00E75CEA" w:rsidRPr="004D4D74" w:rsidTr="00226782">
          <w:trPr>
            <w:trHeight w:val="310"/>
          </w:trPr>
          <w:tc>
            <w:tcPr>
              <w:tcW w:w="3119" w:type="dxa"/>
            </w:tcPr>
            <w:p w:rsidR="00AF3C45" w:rsidRPr="000F708F" w:rsidRDefault="00B556B2" w:rsidP="00AF3C45">
              <w:pPr>
                <w:spacing w:line="276" w:lineRule="auto"/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</w:pP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Střední škola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Edvarda Beneše Břeclav,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příspěvková organizace</w:t>
              </w:r>
            </w:p>
          </w:tc>
          <w:tc>
            <w:tcPr>
              <w:tcW w:w="4366" w:type="dxa"/>
            </w:tcPr>
            <w:p w:rsidR="00AF3C45" w:rsidRPr="000F708F" w:rsidRDefault="00B556B2" w:rsidP="00AF3C45">
              <w:pPr>
                <w:spacing w:line="276" w:lineRule="auto"/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</w:pP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nábř. Komenského 1126/1, 690 25 Břeclav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tel.: 519 326 505, mob.: 724 645</w:t>
              </w:r>
              <w:r>
                <w:rPr>
                  <w:rFonts w:ascii="Calibri" w:eastAsia="Helvetica" w:hAnsi="Calibri" w:cs="Calibri"/>
                  <w:color w:val="003A47"/>
                  <w:sz w:val="18"/>
                  <w:szCs w:val="18"/>
                </w:rPr>
                <w:t> </w:t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821</w:t>
              </w:r>
              <w:r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br/>
              </w:r>
              <w:r w:rsidRPr="004D4D74">
                <w:rPr>
                  <w:rFonts w:ascii="Silka Light" w:eastAsia="Helvetica" w:hAnsi="Silka Light" w:cs="Helvetica"/>
                  <w:color w:val="003A47"/>
                  <w:sz w:val="18"/>
                  <w:szCs w:val="18"/>
                </w:rPr>
                <w:t>IČ: 60680342, DIČ: CZ60680342</w:t>
              </w:r>
            </w:p>
          </w:tc>
          <w:tc>
            <w:tcPr>
              <w:tcW w:w="2041" w:type="dxa"/>
            </w:tcPr>
            <w:p w:rsidR="00AF3C45" w:rsidRPr="004D4D74" w:rsidRDefault="007F21CA" w:rsidP="00AF3C45">
              <w:pPr>
                <w:spacing w:line="276" w:lineRule="auto"/>
                <w:rPr>
                  <w:rFonts w:ascii="Silka Light" w:hAnsi="Silka Light"/>
                  <w:sz w:val="18"/>
                  <w:szCs w:val="18"/>
                </w:rPr>
              </w:pPr>
              <w:hyperlink r:id="rId1" w:history="1">
                <w:r w:rsidR="00B556B2" w:rsidRPr="00360579">
                  <w:rPr>
                    <w:rStyle w:val="Hypertextovodkaz"/>
                    <w:rFonts w:ascii="Silka Light" w:eastAsia="Helvetica" w:hAnsi="Silka Light" w:cs="Helvetica"/>
                    <w:color w:val="28B19C"/>
                    <w:sz w:val="18"/>
                    <w:szCs w:val="18"/>
                  </w:rPr>
                  <w:t>skola@sseb.cz</w:t>
                </w:r>
              </w:hyperlink>
              <w:r w:rsidR="00B556B2" w:rsidRPr="004D4D74">
                <w:rPr>
                  <w:rFonts w:ascii="Silka Light" w:hAnsi="Silka Light"/>
                  <w:color w:val="28B19C"/>
                  <w:sz w:val="18"/>
                  <w:szCs w:val="18"/>
                </w:rPr>
                <w:br/>
              </w:r>
              <w:hyperlink r:id="rId2" w:history="1">
                <w:r w:rsidR="00B556B2" w:rsidRPr="00360579">
                  <w:rPr>
                    <w:rStyle w:val="Hypertextovodkaz"/>
                    <w:rFonts w:ascii="Silka Light" w:eastAsia="Helvetica" w:hAnsi="Silka Light" w:cs="Helvetica"/>
                    <w:color w:val="28B19C"/>
                    <w:sz w:val="18"/>
                    <w:szCs w:val="18"/>
                  </w:rPr>
                  <w:t>www.sseb.cz</w:t>
                </w:r>
              </w:hyperlink>
              <w:r w:rsidR="00B556B2">
                <w:rPr>
                  <w:rFonts w:ascii="Silka Light" w:hAnsi="Silka Light"/>
                  <w:color w:val="28B19C"/>
                  <w:sz w:val="18"/>
                  <w:szCs w:val="18"/>
                </w:rPr>
                <w:br/>
              </w:r>
              <w:r w:rsidR="00B556B2" w:rsidRPr="004D4D74">
                <w:rPr>
                  <w:rFonts w:ascii="Silka Light" w:eastAsia="Helvetica" w:hAnsi="Silka Light" w:cs="Helvetica"/>
                  <w:color w:val="28B19C"/>
                  <w:sz w:val="18"/>
                  <w:szCs w:val="18"/>
                </w:rPr>
                <w:t>dat. schránka: if2x49u</w:t>
              </w:r>
            </w:p>
          </w:tc>
        </w:tr>
      </w:tbl>
      <w:p w:rsidR="000F708F" w:rsidRPr="00DA1DBE" w:rsidRDefault="00B556B2" w:rsidP="00DA1DBE">
        <w:pPr>
          <w:pStyle w:val="Zpat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Layout w:type="fixed"/>
      <w:tblCellMar>
        <w:top w:w="284" w:type="dxa"/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3063"/>
      <w:gridCol w:w="4288"/>
      <w:gridCol w:w="2005"/>
    </w:tblGrid>
    <w:tr w:rsidR="00E75CEA" w:rsidRPr="004D4D74" w:rsidTr="00226782">
      <w:trPr>
        <w:trHeight w:val="310"/>
      </w:trPr>
      <w:tc>
        <w:tcPr>
          <w:tcW w:w="3119" w:type="dxa"/>
        </w:tcPr>
        <w:p w:rsidR="00E75CEA" w:rsidRPr="000F708F" w:rsidRDefault="00B556B2" w:rsidP="00E75CEA">
          <w:pPr>
            <w:spacing w:line="276" w:lineRule="auto"/>
            <w:rPr>
              <w:rFonts w:ascii="Silka Light" w:eastAsia="Helvetica" w:hAnsi="Silka Light" w:cs="Helvetica"/>
              <w:color w:val="003A47"/>
              <w:sz w:val="18"/>
              <w:szCs w:val="18"/>
            </w:rPr>
          </w:pP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Střední škola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Edvarda Beneše Břeclav,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příspěvková organizace</w:t>
          </w:r>
        </w:p>
      </w:tc>
      <w:tc>
        <w:tcPr>
          <w:tcW w:w="4366" w:type="dxa"/>
        </w:tcPr>
        <w:p w:rsidR="00E75CEA" w:rsidRPr="000F708F" w:rsidRDefault="00B556B2" w:rsidP="00E75CEA">
          <w:pPr>
            <w:spacing w:line="276" w:lineRule="auto"/>
            <w:rPr>
              <w:rFonts w:ascii="Silka Light" w:eastAsia="Helvetica" w:hAnsi="Silka Light" w:cs="Helvetica"/>
              <w:color w:val="003A47"/>
              <w:sz w:val="18"/>
              <w:szCs w:val="18"/>
            </w:rPr>
          </w:pP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nábř. Komenského 1126/1, 690 25 Břeclav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tel.: 519 326 505, mob.: 724 645</w:t>
          </w:r>
          <w:r>
            <w:rPr>
              <w:rFonts w:ascii="Calibri" w:eastAsia="Helvetica" w:hAnsi="Calibri" w:cs="Calibri"/>
              <w:color w:val="003A47"/>
              <w:sz w:val="18"/>
              <w:szCs w:val="18"/>
            </w:rPr>
            <w:t> </w:t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821</w:t>
          </w:r>
          <w:r>
            <w:rPr>
              <w:rFonts w:ascii="Silka Light" w:eastAsia="Helvetica" w:hAnsi="Silka Light" w:cs="Helvetica"/>
              <w:color w:val="003A47"/>
              <w:sz w:val="18"/>
              <w:szCs w:val="18"/>
            </w:rPr>
            <w:br/>
          </w:r>
          <w:r w:rsidRPr="004D4D74">
            <w:rPr>
              <w:rFonts w:ascii="Silka Light" w:eastAsia="Helvetica" w:hAnsi="Silka Light" w:cs="Helvetica"/>
              <w:color w:val="003A47"/>
              <w:sz w:val="18"/>
              <w:szCs w:val="18"/>
            </w:rPr>
            <w:t>IČ: 60680342, DIČ: CZ60680342</w:t>
          </w:r>
        </w:p>
      </w:tc>
      <w:tc>
        <w:tcPr>
          <w:tcW w:w="2041" w:type="dxa"/>
        </w:tcPr>
        <w:p w:rsidR="00E75CEA" w:rsidRPr="004D4D74" w:rsidRDefault="007F21CA" w:rsidP="00E75CEA">
          <w:pPr>
            <w:spacing w:line="276" w:lineRule="auto"/>
            <w:rPr>
              <w:rFonts w:ascii="Silka Light" w:hAnsi="Silka Light"/>
              <w:sz w:val="18"/>
              <w:szCs w:val="18"/>
            </w:rPr>
          </w:pPr>
          <w:hyperlink r:id="rId1" w:history="1">
            <w:r w:rsidR="00B556B2" w:rsidRPr="00360579">
              <w:rPr>
                <w:rStyle w:val="Hypertextovodkaz"/>
                <w:rFonts w:ascii="Silka Light" w:eastAsia="Helvetica" w:hAnsi="Silka Light" w:cs="Helvetica"/>
                <w:color w:val="28B19C"/>
                <w:sz w:val="18"/>
                <w:szCs w:val="18"/>
              </w:rPr>
              <w:t>skola@sseb.cz</w:t>
            </w:r>
          </w:hyperlink>
          <w:r w:rsidR="00B556B2" w:rsidRPr="004D4D74">
            <w:rPr>
              <w:rFonts w:ascii="Silka Light" w:hAnsi="Silka Light"/>
              <w:color w:val="28B19C"/>
              <w:sz w:val="18"/>
              <w:szCs w:val="18"/>
            </w:rPr>
            <w:br/>
          </w:r>
          <w:hyperlink r:id="rId2" w:history="1">
            <w:r w:rsidR="00B556B2" w:rsidRPr="00360579">
              <w:rPr>
                <w:rStyle w:val="Hypertextovodkaz"/>
                <w:rFonts w:ascii="Silka Light" w:eastAsia="Helvetica" w:hAnsi="Silka Light" w:cs="Helvetica"/>
                <w:color w:val="28B19C"/>
                <w:sz w:val="18"/>
                <w:szCs w:val="18"/>
              </w:rPr>
              <w:t>www.sseb.cz</w:t>
            </w:r>
          </w:hyperlink>
          <w:r w:rsidR="00B556B2">
            <w:rPr>
              <w:rFonts w:ascii="Silka Light" w:hAnsi="Silka Light"/>
              <w:color w:val="28B19C"/>
              <w:sz w:val="18"/>
              <w:szCs w:val="18"/>
            </w:rPr>
            <w:br/>
          </w:r>
          <w:r w:rsidR="00B556B2" w:rsidRPr="004D4D74">
            <w:rPr>
              <w:rFonts w:ascii="Silka Light" w:eastAsia="Helvetica" w:hAnsi="Silka Light" w:cs="Helvetica"/>
              <w:color w:val="28B19C"/>
              <w:sz w:val="18"/>
              <w:szCs w:val="18"/>
            </w:rPr>
            <w:t>dat. schránka: if2x49u</w:t>
          </w:r>
        </w:p>
      </w:tc>
    </w:tr>
  </w:tbl>
  <w:p w:rsidR="008B52D5" w:rsidRPr="00DA1DBE" w:rsidRDefault="007F21CA" w:rsidP="00DA1DBE">
    <w:pPr>
      <w:pStyle w:val="Zpat"/>
      <w:tabs>
        <w:tab w:val="clear" w:pos="4680"/>
        <w:tab w:val="clear" w:pos="9360"/>
      </w:tabs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991" w:rsidRDefault="00552991" w:rsidP="00A634C5">
      <w:pPr>
        <w:spacing w:after="0" w:line="240" w:lineRule="auto"/>
      </w:pPr>
      <w:r>
        <w:separator/>
      </w:r>
    </w:p>
  </w:footnote>
  <w:footnote w:type="continuationSeparator" w:id="0">
    <w:p w:rsidR="00552991" w:rsidRDefault="00552991" w:rsidP="00A63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2D5" w:rsidRPr="00DA1DBE" w:rsidRDefault="007F21CA" w:rsidP="008B52D5">
    <w:pPr>
      <w:pStyle w:val="Zhlav"/>
      <w:tabs>
        <w:tab w:val="clear" w:pos="4680"/>
        <w:tab w:val="clear" w:pos="93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F4073"/>
    <w:multiLevelType w:val="hybridMultilevel"/>
    <w:tmpl w:val="84029EE2"/>
    <w:lvl w:ilvl="0" w:tplc="7B06128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70264"/>
    <w:multiLevelType w:val="hybridMultilevel"/>
    <w:tmpl w:val="B726E2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A06B9"/>
    <w:multiLevelType w:val="hybridMultilevel"/>
    <w:tmpl w:val="3F5E5E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E1062D"/>
    <w:multiLevelType w:val="hybridMultilevel"/>
    <w:tmpl w:val="4B205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F5D43"/>
    <w:multiLevelType w:val="hybridMultilevel"/>
    <w:tmpl w:val="6F84AD0E"/>
    <w:lvl w:ilvl="0" w:tplc="7B0612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67391"/>
    <w:multiLevelType w:val="hybridMultilevel"/>
    <w:tmpl w:val="344E0C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FF7F2B"/>
    <w:multiLevelType w:val="multilevel"/>
    <w:tmpl w:val="3210ED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03293F"/>
    <w:multiLevelType w:val="hybridMultilevel"/>
    <w:tmpl w:val="6408ED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A661C"/>
    <w:multiLevelType w:val="hybridMultilevel"/>
    <w:tmpl w:val="0EA2AC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994E2C"/>
    <w:multiLevelType w:val="hybridMultilevel"/>
    <w:tmpl w:val="E3B08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22439"/>
    <w:multiLevelType w:val="hybridMultilevel"/>
    <w:tmpl w:val="4D70337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C5"/>
    <w:rsid w:val="00205C3D"/>
    <w:rsid w:val="00292054"/>
    <w:rsid w:val="00552991"/>
    <w:rsid w:val="006C1E98"/>
    <w:rsid w:val="007F21CA"/>
    <w:rsid w:val="008122BC"/>
    <w:rsid w:val="008D1901"/>
    <w:rsid w:val="00A154CB"/>
    <w:rsid w:val="00A634C5"/>
    <w:rsid w:val="00AB3BC9"/>
    <w:rsid w:val="00B556B2"/>
    <w:rsid w:val="00C4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F892"/>
  <w15:chartTrackingRefBased/>
  <w15:docId w15:val="{CAF784C7-19EC-421D-849C-F15ACB47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34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34C5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A634C5"/>
    <w:rPr>
      <w:rFonts w:ascii="Silka Light" w:hAnsi="Silka Light"/>
      <w:sz w:val="18"/>
    </w:rPr>
  </w:style>
  <w:style w:type="paragraph" w:styleId="Zhlav">
    <w:name w:val="header"/>
    <w:basedOn w:val="Normln"/>
    <w:link w:val="ZhlavChar"/>
    <w:uiPriority w:val="99"/>
    <w:unhideWhenUsed/>
    <w:rsid w:val="00A634C5"/>
    <w:pPr>
      <w:tabs>
        <w:tab w:val="center" w:pos="4680"/>
        <w:tab w:val="right" w:pos="9360"/>
      </w:tabs>
      <w:spacing w:after="0" w:line="240" w:lineRule="auto"/>
    </w:pPr>
    <w:rPr>
      <w:rFonts w:ascii="Silka Light" w:hAnsi="Silka Light"/>
      <w:sz w:val="18"/>
    </w:rPr>
  </w:style>
  <w:style w:type="character" w:customStyle="1" w:styleId="ZhlavChar1">
    <w:name w:val="Záhlaví Char1"/>
    <w:basedOn w:val="Standardnpsmoodstavce"/>
    <w:uiPriority w:val="99"/>
    <w:semiHidden/>
    <w:rsid w:val="00A634C5"/>
  </w:style>
  <w:style w:type="character" w:customStyle="1" w:styleId="ZpatChar">
    <w:name w:val="Zápatí Char"/>
    <w:basedOn w:val="Standardnpsmoodstavce"/>
    <w:link w:val="Zpat"/>
    <w:uiPriority w:val="99"/>
    <w:rsid w:val="00A634C5"/>
    <w:rPr>
      <w:rFonts w:ascii="Silka Light" w:hAnsi="Silka Light"/>
      <w:sz w:val="18"/>
    </w:rPr>
  </w:style>
  <w:style w:type="paragraph" w:styleId="Zpat">
    <w:name w:val="footer"/>
    <w:basedOn w:val="Normln"/>
    <w:link w:val="ZpatChar"/>
    <w:uiPriority w:val="99"/>
    <w:unhideWhenUsed/>
    <w:rsid w:val="00A634C5"/>
    <w:pPr>
      <w:tabs>
        <w:tab w:val="center" w:pos="4680"/>
        <w:tab w:val="right" w:pos="9360"/>
      </w:tabs>
      <w:spacing w:after="0" w:line="240" w:lineRule="auto"/>
    </w:pPr>
    <w:rPr>
      <w:rFonts w:ascii="Silka Light" w:hAnsi="Silka Light"/>
      <w:sz w:val="18"/>
    </w:rPr>
  </w:style>
  <w:style w:type="character" w:customStyle="1" w:styleId="ZpatChar1">
    <w:name w:val="Zápatí Char1"/>
    <w:basedOn w:val="Standardnpsmoodstavce"/>
    <w:uiPriority w:val="99"/>
    <w:semiHidden/>
    <w:rsid w:val="00A634C5"/>
  </w:style>
  <w:style w:type="character" w:styleId="Hypertextovodkaz">
    <w:name w:val="Hyperlink"/>
    <w:basedOn w:val="Standardnpsmoodstavce"/>
    <w:uiPriority w:val="99"/>
    <w:unhideWhenUsed/>
    <w:rsid w:val="00A634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3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634C5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A6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eb.cz" TargetMode="External"/><Relationship Id="rId1" Type="http://schemas.openxmlformats.org/officeDocument/2006/relationships/hyperlink" Target="mailto:skola@sseb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eb.cz" TargetMode="External"/><Relationship Id="rId1" Type="http://schemas.openxmlformats.org/officeDocument/2006/relationships/hyperlink" Target="mailto:skola@sse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Prášková</dc:creator>
  <cp:keywords/>
  <dc:description/>
  <cp:lastModifiedBy>Nataša Prášková</cp:lastModifiedBy>
  <cp:revision>2</cp:revision>
  <dcterms:created xsi:type="dcterms:W3CDTF">2024-10-04T10:08:00Z</dcterms:created>
  <dcterms:modified xsi:type="dcterms:W3CDTF">2024-10-04T10:08:00Z</dcterms:modified>
</cp:coreProperties>
</file>